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A07E2" w14:textId="3F0047A6" w:rsidR="00491C56" w:rsidRDefault="0702F0E0" w:rsidP="00AC68E7">
      <w:pPr>
        <w:spacing w:after="0"/>
        <w:jc w:val="center"/>
        <w:rPr>
          <w:rFonts w:ascii="Arial Nova" w:eastAsia="Arial Nova" w:hAnsi="Arial Nova" w:cs="Arial Nova"/>
          <w:b/>
          <w:bCs/>
          <w:sz w:val="22"/>
          <w:szCs w:val="22"/>
        </w:rPr>
      </w:pPr>
      <w:r w:rsidRPr="0282E739">
        <w:rPr>
          <w:rFonts w:ascii="Arial Nova" w:eastAsia="Arial Nova" w:hAnsi="Arial Nova" w:cs="Arial Nova"/>
          <w:b/>
          <w:bCs/>
          <w:sz w:val="22"/>
          <w:szCs w:val="22"/>
        </w:rPr>
        <w:t>Co</w:t>
      </w:r>
      <w:r w:rsidR="443A2E29" w:rsidRPr="0282E739">
        <w:rPr>
          <w:rFonts w:ascii="Arial Nova" w:eastAsia="Arial Nova" w:hAnsi="Arial Nova" w:cs="Arial Nova"/>
          <w:b/>
          <w:bCs/>
          <w:sz w:val="22"/>
          <w:szCs w:val="22"/>
        </w:rPr>
        <w:t>nsejo de Administración</w:t>
      </w:r>
      <w:r w:rsidRPr="0282E739">
        <w:rPr>
          <w:rFonts w:ascii="Arial Nova" w:eastAsia="Arial Nova" w:hAnsi="Arial Nova" w:cs="Arial Nova"/>
          <w:b/>
          <w:bCs/>
          <w:sz w:val="22"/>
          <w:szCs w:val="22"/>
        </w:rPr>
        <w:t xml:space="preserve"> de Lipasam</w:t>
      </w:r>
    </w:p>
    <w:p w14:paraId="177FE82E" w14:textId="77777777" w:rsidR="00AC68E7" w:rsidRDefault="00AC68E7" w:rsidP="00AC68E7">
      <w:pPr>
        <w:spacing w:after="0"/>
        <w:jc w:val="center"/>
        <w:rPr>
          <w:rFonts w:ascii="Arial Nova" w:eastAsia="Arial Nova" w:hAnsi="Arial Nova" w:cs="Arial Nova"/>
          <w:b/>
          <w:bCs/>
          <w:sz w:val="22"/>
          <w:szCs w:val="22"/>
        </w:rPr>
      </w:pPr>
    </w:p>
    <w:p w14:paraId="031E4DBA" w14:textId="1751DD6E" w:rsidR="0702F0E0" w:rsidRDefault="0702F0E0" w:rsidP="00AC68E7">
      <w:pPr>
        <w:spacing w:after="0"/>
        <w:jc w:val="center"/>
        <w:rPr>
          <w:rFonts w:ascii="Arial Nova" w:eastAsia="Arial Nova" w:hAnsi="Arial Nova" w:cs="Arial Nova"/>
          <w:sz w:val="22"/>
          <w:szCs w:val="22"/>
        </w:rPr>
      </w:pPr>
      <w:r w:rsidRPr="0282E739">
        <w:rPr>
          <w:rFonts w:ascii="Arial Nova" w:eastAsia="Arial Nova" w:hAnsi="Arial Nova" w:cs="Arial Nova"/>
          <w:sz w:val="22"/>
          <w:szCs w:val="22"/>
        </w:rPr>
        <w:t>Acta de la sesión ordinaria celebrada el día 3</w:t>
      </w:r>
      <w:r w:rsidR="0772AD06" w:rsidRPr="0282E739">
        <w:rPr>
          <w:rFonts w:ascii="Arial Nova" w:eastAsia="Arial Nova" w:hAnsi="Arial Nova" w:cs="Arial Nova"/>
          <w:sz w:val="22"/>
          <w:szCs w:val="22"/>
        </w:rPr>
        <w:t>1 de marzo</w:t>
      </w:r>
      <w:r w:rsidRPr="0282E739">
        <w:rPr>
          <w:rFonts w:ascii="Arial Nova" w:eastAsia="Arial Nova" w:hAnsi="Arial Nova" w:cs="Arial Nova"/>
          <w:sz w:val="22"/>
          <w:szCs w:val="22"/>
        </w:rPr>
        <w:t xml:space="preserve"> de 2025</w:t>
      </w:r>
    </w:p>
    <w:p w14:paraId="4FDCD79D" w14:textId="77777777" w:rsidR="00AC68E7" w:rsidRDefault="00AC68E7" w:rsidP="00AC68E7">
      <w:pPr>
        <w:spacing w:after="0"/>
        <w:jc w:val="center"/>
        <w:rPr>
          <w:rFonts w:ascii="Arial Nova" w:eastAsia="Arial Nova" w:hAnsi="Arial Nova" w:cs="Arial Nova"/>
          <w:sz w:val="22"/>
          <w:szCs w:val="22"/>
        </w:rPr>
      </w:pPr>
    </w:p>
    <w:p w14:paraId="68DF6DBE" w14:textId="5B83E667" w:rsidR="0702F0E0" w:rsidRDefault="0702F0E0" w:rsidP="00AC68E7">
      <w:pPr>
        <w:spacing w:after="0"/>
        <w:jc w:val="both"/>
        <w:rPr>
          <w:rFonts w:ascii="Arial Nova" w:eastAsia="Arial Nova" w:hAnsi="Arial Nova" w:cs="Arial Nova"/>
          <w:sz w:val="22"/>
          <w:szCs w:val="22"/>
        </w:rPr>
      </w:pPr>
      <w:r w:rsidRPr="0282E739">
        <w:rPr>
          <w:rFonts w:ascii="Arial Nova" w:eastAsia="Arial Nova" w:hAnsi="Arial Nova" w:cs="Arial Nova"/>
          <w:sz w:val="22"/>
          <w:szCs w:val="22"/>
        </w:rPr>
        <w:t xml:space="preserve">En la ciudad de Sevilla, siendo las </w:t>
      </w:r>
      <w:r w:rsidR="5B518376" w:rsidRPr="0282E739">
        <w:rPr>
          <w:rFonts w:ascii="Arial Nova" w:eastAsia="Arial Nova" w:hAnsi="Arial Nova" w:cs="Arial Nova"/>
          <w:sz w:val="22"/>
          <w:szCs w:val="22"/>
        </w:rPr>
        <w:t>n</w:t>
      </w:r>
      <w:r w:rsidR="5E7D4687" w:rsidRPr="0282E739">
        <w:rPr>
          <w:rFonts w:ascii="Arial Nova" w:eastAsia="Arial Nova" w:hAnsi="Arial Nova" w:cs="Arial Nova"/>
          <w:sz w:val="22"/>
          <w:szCs w:val="22"/>
        </w:rPr>
        <w:t>ueve</w:t>
      </w:r>
      <w:r w:rsidR="5B518376" w:rsidRPr="0282E739">
        <w:rPr>
          <w:rFonts w:ascii="Arial Nova" w:eastAsia="Arial Nova" w:hAnsi="Arial Nova" w:cs="Arial Nova"/>
          <w:sz w:val="22"/>
          <w:szCs w:val="22"/>
        </w:rPr>
        <w:t xml:space="preserve"> horas</w:t>
      </w:r>
      <w:r w:rsidR="1685FDB1" w:rsidRPr="0282E739">
        <w:rPr>
          <w:rFonts w:ascii="Arial Nova" w:eastAsia="Arial Nova" w:hAnsi="Arial Nova" w:cs="Arial Nova"/>
          <w:sz w:val="22"/>
          <w:szCs w:val="22"/>
        </w:rPr>
        <w:t xml:space="preserve"> y treinta minutos</w:t>
      </w:r>
      <w:r w:rsidR="5B518376" w:rsidRPr="0282E739">
        <w:rPr>
          <w:rFonts w:ascii="Arial Nova" w:eastAsia="Arial Nova" w:hAnsi="Arial Nova" w:cs="Arial Nova"/>
          <w:sz w:val="22"/>
          <w:szCs w:val="22"/>
        </w:rPr>
        <w:t xml:space="preserve"> del día treinta y </w:t>
      </w:r>
      <w:r w:rsidR="61617FE4" w:rsidRPr="0282E739">
        <w:rPr>
          <w:rFonts w:ascii="Arial Nova" w:eastAsia="Arial Nova" w:hAnsi="Arial Nova" w:cs="Arial Nova"/>
          <w:sz w:val="22"/>
          <w:szCs w:val="22"/>
        </w:rPr>
        <w:t xml:space="preserve">uno </w:t>
      </w:r>
      <w:r w:rsidR="5B518376" w:rsidRPr="0282E739">
        <w:rPr>
          <w:rFonts w:ascii="Arial Nova" w:eastAsia="Arial Nova" w:hAnsi="Arial Nova" w:cs="Arial Nova"/>
          <w:sz w:val="22"/>
          <w:szCs w:val="22"/>
        </w:rPr>
        <w:t xml:space="preserve">de </w:t>
      </w:r>
      <w:r w:rsidR="5CC0CA04" w:rsidRPr="0282E739">
        <w:rPr>
          <w:rFonts w:ascii="Arial Nova" w:eastAsia="Arial Nova" w:hAnsi="Arial Nova" w:cs="Arial Nova"/>
          <w:sz w:val="22"/>
          <w:szCs w:val="22"/>
        </w:rPr>
        <w:t>marzo</w:t>
      </w:r>
      <w:r w:rsidR="5B518376" w:rsidRPr="0282E739">
        <w:rPr>
          <w:rFonts w:ascii="Arial Nova" w:eastAsia="Arial Nova" w:hAnsi="Arial Nova" w:cs="Arial Nova"/>
          <w:sz w:val="22"/>
          <w:szCs w:val="22"/>
        </w:rPr>
        <w:t xml:space="preserve"> de dos mil veinticinco, </w:t>
      </w:r>
      <w:r w:rsidR="55DB5AFA" w:rsidRPr="0282E739">
        <w:rPr>
          <w:rFonts w:ascii="Arial Nova" w:eastAsia="Arial Nova" w:hAnsi="Arial Nova" w:cs="Arial Nova"/>
          <w:sz w:val="22"/>
          <w:szCs w:val="22"/>
        </w:rPr>
        <w:t xml:space="preserve">en sesión ordinaria </w:t>
      </w:r>
      <w:r w:rsidR="5B518376" w:rsidRPr="0282E739">
        <w:rPr>
          <w:rFonts w:ascii="Arial Nova" w:eastAsia="Arial Nova" w:hAnsi="Arial Nova" w:cs="Arial Nova"/>
          <w:sz w:val="22"/>
          <w:szCs w:val="22"/>
        </w:rPr>
        <w:t xml:space="preserve">se </w:t>
      </w:r>
      <w:r w:rsidR="5286E540" w:rsidRPr="0282E739">
        <w:rPr>
          <w:rFonts w:ascii="Arial Nova" w:eastAsia="Arial Nova" w:hAnsi="Arial Nova" w:cs="Arial Nova"/>
          <w:sz w:val="22"/>
          <w:szCs w:val="22"/>
        </w:rPr>
        <w:t>reúne</w:t>
      </w:r>
      <w:r w:rsidR="5B518376" w:rsidRPr="0282E739">
        <w:rPr>
          <w:rFonts w:ascii="Arial Nova" w:eastAsia="Arial Nova" w:hAnsi="Arial Nova" w:cs="Arial Nova"/>
          <w:sz w:val="22"/>
          <w:szCs w:val="22"/>
        </w:rPr>
        <w:t xml:space="preserve"> </w:t>
      </w:r>
      <w:r w:rsidR="788FD5DF" w:rsidRPr="0282E739">
        <w:rPr>
          <w:rFonts w:ascii="Arial Nova" w:eastAsia="Arial Nova" w:hAnsi="Arial Nova" w:cs="Arial Nova"/>
          <w:sz w:val="22"/>
          <w:szCs w:val="22"/>
        </w:rPr>
        <w:t xml:space="preserve">el Consejo de Administración </w:t>
      </w:r>
      <w:r w:rsidR="5B518376" w:rsidRPr="0282E739">
        <w:rPr>
          <w:rFonts w:ascii="Arial Nova" w:eastAsia="Arial Nova" w:hAnsi="Arial Nova" w:cs="Arial Nova"/>
          <w:sz w:val="22"/>
          <w:szCs w:val="22"/>
        </w:rPr>
        <w:t>de Lipasam, cuya voluntad está representada por las</w:t>
      </w:r>
      <w:r w:rsidR="2ADC62E1" w:rsidRPr="0282E739">
        <w:rPr>
          <w:rFonts w:ascii="Arial Nova" w:eastAsia="Arial Nova" w:hAnsi="Arial Nova" w:cs="Arial Nova"/>
          <w:sz w:val="22"/>
          <w:szCs w:val="22"/>
        </w:rPr>
        <w:t xml:space="preserve"> personas asistentes citadas a continuación</w:t>
      </w:r>
    </w:p>
    <w:p w14:paraId="084BD4F4" w14:textId="77777777" w:rsidR="00AC68E7" w:rsidRDefault="00AC68E7" w:rsidP="00AC68E7">
      <w:pPr>
        <w:spacing w:after="0"/>
        <w:jc w:val="both"/>
        <w:rPr>
          <w:rFonts w:ascii="Arial Nova" w:eastAsia="Arial Nova" w:hAnsi="Arial Nova" w:cs="Arial Nova"/>
          <w:sz w:val="22"/>
          <w:szCs w:val="22"/>
        </w:rPr>
      </w:pPr>
    </w:p>
    <w:p w14:paraId="43792F4F" w14:textId="28104FF4" w:rsidR="5B518376" w:rsidRDefault="5B518376" w:rsidP="00AC68E7">
      <w:pPr>
        <w:spacing w:after="0"/>
        <w:jc w:val="center"/>
        <w:rPr>
          <w:rFonts w:ascii="Arial Nova" w:eastAsia="Arial Nova" w:hAnsi="Arial Nova" w:cs="Arial Nova"/>
          <w:b/>
          <w:bCs/>
          <w:sz w:val="22"/>
          <w:szCs w:val="22"/>
        </w:rPr>
      </w:pPr>
      <w:r w:rsidRPr="0684D89F">
        <w:rPr>
          <w:rFonts w:ascii="Arial Nova" w:eastAsia="Arial Nova" w:hAnsi="Arial Nova" w:cs="Arial Nova"/>
          <w:b/>
          <w:bCs/>
          <w:sz w:val="22"/>
          <w:szCs w:val="22"/>
        </w:rPr>
        <w:t>ASISTENTES</w:t>
      </w:r>
    </w:p>
    <w:p w14:paraId="76112498" w14:textId="77777777" w:rsidR="00AC68E7" w:rsidRDefault="00AC68E7" w:rsidP="00AC68E7">
      <w:pPr>
        <w:spacing w:after="0"/>
        <w:jc w:val="center"/>
        <w:rPr>
          <w:rFonts w:ascii="Arial Nova" w:eastAsia="Arial Nova" w:hAnsi="Arial Nova" w:cs="Arial Nova"/>
          <w:b/>
          <w:bCs/>
          <w:sz w:val="22"/>
          <w:szCs w:val="22"/>
        </w:rPr>
      </w:pPr>
    </w:p>
    <w:p w14:paraId="1A34ADDF" w14:textId="5CB8E0E3" w:rsidR="5B518376" w:rsidRDefault="5B518376">
      <w:pPr>
        <w:pStyle w:val="Prrafodelista"/>
        <w:numPr>
          <w:ilvl w:val="0"/>
          <w:numId w:val="4"/>
        </w:numPr>
        <w:spacing w:after="0"/>
        <w:jc w:val="both"/>
        <w:rPr>
          <w:rFonts w:ascii="Arial Nova" w:eastAsia="Arial Nova" w:hAnsi="Arial Nova" w:cs="Arial Nova"/>
          <w:sz w:val="22"/>
          <w:szCs w:val="22"/>
        </w:rPr>
      </w:pPr>
      <w:r w:rsidRPr="0282E739">
        <w:rPr>
          <w:rFonts w:ascii="Arial Nova" w:eastAsia="Arial Nova" w:hAnsi="Arial Nova" w:cs="Arial Nova"/>
          <w:sz w:val="22"/>
          <w:szCs w:val="22"/>
        </w:rPr>
        <w:t>Presidenta: Dª. Evelia Rincón Cardoso</w:t>
      </w:r>
      <w:r w:rsidR="08A0AC6E" w:rsidRPr="0282E739">
        <w:rPr>
          <w:rFonts w:ascii="Arial Nova" w:eastAsia="Arial Nova" w:hAnsi="Arial Nova" w:cs="Arial Nova"/>
          <w:sz w:val="22"/>
          <w:szCs w:val="22"/>
        </w:rPr>
        <w:t xml:space="preserve">, quien </w:t>
      </w:r>
      <w:r w:rsidR="17D7F654" w:rsidRPr="0282E739">
        <w:rPr>
          <w:rFonts w:ascii="Arial Nova" w:eastAsia="Arial Nova" w:hAnsi="Arial Nova" w:cs="Arial Nova"/>
          <w:sz w:val="22"/>
          <w:szCs w:val="22"/>
        </w:rPr>
        <w:t>actúa</w:t>
      </w:r>
      <w:r w:rsidR="08A0AC6E" w:rsidRPr="0282E739">
        <w:rPr>
          <w:rFonts w:ascii="Arial Nova" w:eastAsia="Arial Nova" w:hAnsi="Arial Nova" w:cs="Arial Nova"/>
          <w:sz w:val="22"/>
          <w:szCs w:val="22"/>
        </w:rPr>
        <w:t xml:space="preserve"> en su propio nombre y en representación de D. Ignacio Manuel Flores Berenguer y D. Juan de la Rosa </w:t>
      </w:r>
      <w:proofErr w:type="spellStart"/>
      <w:r w:rsidR="08A0AC6E" w:rsidRPr="0282E739">
        <w:rPr>
          <w:rFonts w:ascii="Arial Nova" w:eastAsia="Arial Nova" w:hAnsi="Arial Nova" w:cs="Arial Nova"/>
          <w:sz w:val="22"/>
          <w:szCs w:val="22"/>
        </w:rPr>
        <w:t>Bonsón</w:t>
      </w:r>
      <w:proofErr w:type="spellEnd"/>
      <w:r w:rsidR="08A0AC6E" w:rsidRPr="0282E739">
        <w:rPr>
          <w:rFonts w:ascii="Arial Nova" w:eastAsia="Arial Nova" w:hAnsi="Arial Nova" w:cs="Arial Nova"/>
          <w:sz w:val="22"/>
          <w:szCs w:val="22"/>
        </w:rPr>
        <w:t>.</w:t>
      </w:r>
    </w:p>
    <w:p w14:paraId="3D33E8BF" w14:textId="555DDB85" w:rsidR="5B518376" w:rsidRDefault="5B518376">
      <w:pPr>
        <w:pStyle w:val="Prrafodelista"/>
        <w:numPr>
          <w:ilvl w:val="0"/>
          <w:numId w:val="4"/>
        </w:numPr>
        <w:spacing w:after="0"/>
        <w:jc w:val="both"/>
        <w:rPr>
          <w:rFonts w:ascii="Arial Nova" w:eastAsia="Arial Nova" w:hAnsi="Arial Nova" w:cs="Arial Nova"/>
          <w:sz w:val="22"/>
          <w:szCs w:val="22"/>
        </w:rPr>
      </w:pPr>
      <w:r w:rsidRPr="0282E739">
        <w:rPr>
          <w:rFonts w:ascii="Arial Nova" w:eastAsia="Arial Nova" w:hAnsi="Arial Nova" w:cs="Arial Nova"/>
          <w:sz w:val="22"/>
          <w:szCs w:val="22"/>
        </w:rPr>
        <w:t>Vicepresidente: D. Manuel Torreglosa Pérez</w:t>
      </w:r>
      <w:r w:rsidR="54810063" w:rsidRPr="0282E739">
        <w:rPr>
          <w:rFonts w:ascii="Arial Nova" w:eastAsia="Arial Nova" w:hAnsi="Arial Nova" w:cs="Arial Nova"/>
          <w:sz w:val="22"/>
          <w:szCs w:val="22"/>
        </w:rPr>
        <w:t>, quien actúa en su propio nombre y en representación D. Ricardo Villena Machuca</w:t>
      </w:r>
      <w:r w:rsidR="2FABFB21" w:rsidRPr="0282E739">
        <w:rPr>
          <w:rFonts w:ascii="Arial Nova" w:eastAsia="Arial Nova" w:hAnsi="Arial Nova" w:cs="Arial Nova"/>
          <w:sz w:val="22"/>
          <w:szCs w:val="22"/>
        </w:rPr>
        <w:t>.</w:t>
      </w:r>
    </w:p>
    <w:p w14:paraId="59C67CCB" w14:textId="72442E37" w:rsidR="5B518376" w:rsidRDefault="192FA5A6">
      <w:pPr>
        <w:pStyle w:val="Prrafodelista"/>
        <w:numPr>
          <w:ilvl w:val="0"/>
          <w:numId w:val="4"/>
        </w:numPr>
        <w:spacing w:after="0"/>
        <w:jc w:val="both"/>
        <w:rPr>
          <w:rFonts w:ascii="Arial Nova" w:eastAsia="Arial Nova" w:hAnsi="Arial Nova" w:cs="Arial Nova"/>
          <w:sz w:val="22"/>
          <w:szCs w:val="22"/>
        </w:rPr>
      </w:pPr>
      <w:r w:rsidRPr="47F08DCD">
        <w:rPr>
          <w:rFonts w:ascii="Arial Nova" w:eastAsia="Arial Nova" w:hAnsi="Arial Nova" w:cs="Arial Nova"/>
          <w:sz w:val="22"/>
          <w:szCs w:val="22"/>
        </w:rPr>
        <w:t>Consejeros/as</w:t>
      </w:r>
      <w:r w:rsidR="5B518376" w:rsidRPr="47F08DCD">
        <w:rPr>
          <w:rFonts w:ascii="Arial Nova" w:eastAsia="Arial Nova" w:hAnsi="Arial Nova" w:cs="Arial Nova"/>
          <w:sz w:val="22"/>
          <w:szCs w:val="22"/>
        </w:rPr>
        <w:t>: D</w:t>
      </w:r>
      <w:r w:rsidR="5405400D" w:rsidRPr="47F08DCD">
        <w:rPr>
          <w:rFonts w:ascii="Arial Nova" w:eastAsia="Arial Nova" w:hAnsi="Arial Nova" w:cs="Arial Nova"/>
          <w:sz w:val="22"/>
          <w:szCs w:val="22"/>
        </w:rPr>
        <w:t xml:space="preserve">ª. Mª Luisa Iglesias de la Cueva, Dª. Myriam Díaz Rodríguez, </w:t>
      </w:r>
      <w:r w:rsidR="53EEE5C9" w:rsidRPr="47F08DCD">
        <w:rPr>
          <w:rFonts w:ascii="Arial Nova" w:eastAsia="Arial Nova" w:hAnsi="Arial Nova" w:cs="Arial Nova"/>
          <w:sz w:val="22"/>
          <w:szCs w:val="22"/>
        </w:rPr>
        <w:t xml:space="preserve">D. Luis Duarte Palomo, D. Fernando Rodríguez Galisteo, Dª. Camino </w:t>
      </w:r>
      <w:proofErr w:type="spellStart"/>
      <w:r w:rsidR="53EEE5C9" w:rsidRPr="47F08DCD">
        <w:rPr>
          <w:rFonts w:ascii="Arial Nova" w:eastAsia="Arial Nova" w:hAnsi="Arial Nova" w:cs="Arial Nova"/>
          <w:sz w:val="22"/>
          <w:szCs w:val="22"/>
        </w:rPr>
        <w:t>Morgaz</w:t>
      </w:r>
      <w:proofErr w:type="spellEnd"/>
      <w:r w:rsidR="53EEE5C9" w:rsidRPr="47F08DCD">
        <w:rPr>
          <w:rFonts w:ascii="Arial Nova" w:eastAsia="Arial Nova" w:hAnsi="Arial Nova" w:cs="Arial Nova"/>
          <w:sz w:val="22"/>
          <w:szCs w:val="22"/>
        </w:rPr>
        <w:t xml:space="preserve"> Rosales, D. Antonio Bazo Mora y D. Joaquín Vázquez Durán</w:t>
      </w:r>
      <w:r w:rsidR="5B518376" w:rsidRPr="47F08DCD">
        <w:rPr>
          <w:rFonts w:ascii="Arial Nova" w:eastAsia="Arial Nova" w:hAnsi="Arial Nova" w:cs="Arial Nova"/>
          <w:sz w:val="22"/>
          <w:szCs w:val="22"/>
        </w:rPr>
        <w:t>.</w:t>
      </w:r>
    </w:p>
    <w:p w14:paraId="78E83B81" w14:textId="6500602D" w:rsidR="5B518376" w:rsidRDefault="5B518376">
      <w:pPr>
        <w:pStyle w:val="Prrafodelista"/>
        <w:numPr>
          <w:ilvl w:val="0"/>
          <w:numId w:val="4"/>
        </w:numPr>
        <w:spacing w:after="0"/>
        <w:jc w:val="both"/>
        <w:rPr>
          <w:rFonts w:ascii="Arial Nova" w:eastAsia="Arial Nova" w:hAnsi="Arial Nova" w:cs="Arial Nova"/>
        </w:rPr>
      </w:pPr>
      <w:r w:rsidRPr="0684D89F">
        <w:rPr>
          <w:rFonts w:ascii="Arial Nova" w:eastAsia="Arial Nova" w:hAnsi="Arial Nova" w:cs="Arial Nova"/>
          <w:sz w:val="22"/>
          <w:szCs w:val="22"/>
        </w:rPr>
        <w:t>Vicesecretario (</w:t>
      </w:r>
      <w:proofErr w:type="gramStart"/>
      <w:r w:rsidRPr="0684D89F">
        <w:rPr>
          <w:rFonts w:ascii="Arial Nova" w:eastAsia="Arial Nova" w:hAnsi="Arial Nova" w:cs="Arial Nova"/>
          <w:sz w:val="22"/>
          <w:szCs w:val="22"/>
        </w:rPr>
        <w:t>Secretario General</w:t>
      </w:r>
      <w:proofErr w:type="gramEnd"/>
      <w:r w:rsidRPr="0684D89F">
        <w:rPr>
          <w:rFonts w:ascii="Arial Nova" w:eastAsia="Arial Nova" w:hAnsi="Arial Nova" w:cs="Arial Nova"/>
          <w:sz w:val="22"/>
          <w:szCs w:val="22"/>
        </w:rPr>
        <w:t xml:space="preserve"> de Lipasam): D. Pedro José Ruibérriz de Torres </w:t>
      </w:r>
      <w:proofErr w:type="spellStart"/>
      <w:r w:rsidRPr="0684D89F">
        <w:rPr>
          <w:rFonts w:ascii="Arial Nova" w:eastAsia="Arial Nova" w:hAnsi="Arial Nova" w:cs="Arial Nova"/>
          <w:sz w:val="22"/>
          <w:szCs w:val="22"/>
        </w:rPr>
        <w:t>Travesí</w:t>
      </w:r>
      <w:proofErr w:type="spellEnd"/>
      <w:r w:rsidRPr="0684D89F">
        <w:rPr>
          <w:rFonts w:ascii="Arial Nova" w:eastAsia="Arial Nova" w:hAnsi="Arial Nova" w:cs="Arial Nova"/>
          <w:sz w:val="22"/>
          <w:szCs w:val="22"/>
        </w:rPr>
        <w:t>.</w:t>
      </w:r>
    </w:p>
    <w:p w14:paraId="0AE72642" w14:textId="4F22DFC0" w:rsidR="5B518376" w:rsidRDefault="5B518376">
      <w:pPr>
        <w:pStyle w:val="Prrafodelista"/>
        <w:numPr>
          <w:ilvl w:val="0"/>
          <w:numId w:val="4"/>
        </w:numPr>
        <w:spacing w:after="0"/>
        <w:jc w:val="both"/>
        <w:rPr>
          <w:rFonts w:ascii="Arial Nova" w:eastAsia="Arial Nova" w:hAnsi="Arial Nova" w:cs="Arial Nova"/>
        </w:rPr>
      </w:pPr>
      <w:r w:rsidRPr="0282E739">
        <w:rPr>
          <w:rFonts w:ascii="Arial Nova" w:eastAsia="Arial Nova" w:hAnsi="Arial Nova" w:cs="Arial Nova"/>
        </w:rPr>
        <w:t>Jef</w:t>
      </w:r>
      <w:r w:rsidR="6F139905" w:rsidRPr="0282E739">
        <w:rPr>
          <w:rFonts w:ascii="Arial Nova" w:eastAsia="Arial Nova" w:hAnsi="Arial Nova" w:cs="Arial Nova"/>
        </w:rPr>
        <w:t>e de Secretaría General</w:t>
      </w:r>
      <w:r w:rsidRPr="0282E739">
        <w:rPr>
          <w:rFonts w:ascii="Arial Nova" w:eastAsia="Arial Nova" w:hAnsi="Arial Nova" w:cs="Arial Nova"/>
        </w:rPr>
        <w:t>: D</w:t>
      </w:r>
      <w:r w:rsidR="1679BD7E" w:rsidRPr="0282E739">
        <w:rPr>
          <w:rFonts w:ascii="Arial Nova" w:eastAsia="Arial Nova" w:hAnsi="Arial Nova" w:cs="Arial Nova"/>
        </w:rPr>
        <w:t>. Eduardo Díaz Rubian</w:t>
      </w:r>
      <w:r w:rsidRPr="0282E739">
        <w:rPr>
          <w:rFonts w:ascii="Arial Nova" w:eastAsia="Arial Nova" w:hAnsi="Arial Nova" w:cs="Arial Nova"/>
        </w:rPr>
        <w:t>o.</w:t>
      </w:r>
    </w:p>
    <w:p w14:paraId="246B5BCD" w14:textId="77777777" w:rsidR="00AC68E7" w:rsidRDefault="00AC68E7" w:rsidP="00AC68E7">
      <w:pPr>
        <w:spacing w:after="0"/>
        <w:jc w:val="both"/>
        <w:rPr>
          <w:rFonts w:ascii="Arial Nova" w:eastAsia="Arial Nova" w:hAnsi="Arial Nova" w:cs="Arial Nova"/>
        </w:rPr>
      </w:pPr>
    </w:p>
    <w:p w14:paraId="224BB918" w14:textId="02DDFB64" w:rsidR="0C411452" w:rsidRDefault="0C411452" w:rsidP="00AC68E7">
      <w:pPr>
        <w:spacing w:after="0"/>
        <w:jc w:val="both"/>
        <w:rPr>
          <w:rFonts w:ascii="Arial Nova" w:eastAsia="Arial Nova" w:hAnsi="Arial Nova" w:cs="Arial Nova"/>
        </w:rPr>
      </w:pPr>
      <w:r w:rsidRPr="47F08DCD">
        <w:rPr>
          <w:rFonts w:ascii="Arial Nova" w:eastAsia="Arial Nova" w:hAnsi="Arial Nova" w:cs="Arial Nova"/>
        </w:rPr>
        <w:t>Asiste con voz y sin voto, el representante de la asociación de consumidores y usuarios que por turno corresponde según acuerdo entre las empresas municipales y éstas, D. Enrique Piñero Cabello (FACUA</w:t>
      </w:r>
      <w:r w:rsidR="679DC424" w:rsidRPr="47F08DCD">
        <w:rPr>
          <w:rFonts w:ascii="Arial Nova" w:eastAsia="Arial Nova" w:hAnsi="Arial Nova" w:cs="Arial Nova"/>
        </w:rPr>
        <w:t xml:space="preserve">). </w:t>
      </w:r>
      <w:r w:rsidR="5DB8EEC4" w:rsidRPr="47F08DCD">
        <w:rPr>
          <w:rFonts w:ascii="Arial Nova" w:eastAsia="Arial Nova" w:hAnsi="Arial Nova" w:cs="Arial Nova"/>
        </w:rPr>
        <w:t xml:space="preserve"> También asisten D. Cornelio Vela García (</w:t>
      </w:r>
      <w:proofErr w:type="gramStart"/>
      <w:r w:rsidR="5DB8EEC4" w:rsidRPr="47F08DCD">
        <w:rPr>
          <w:rFonts w:ascii="Arial Nova" w:eastAsia="Arial Nova" w:hAnsi="Arial Nova" w:cs="Arial Nova"/>
        </w:rPr>
        <w:t>Director</w:t>
      </w:r>
      <w:proofErr w:type="gramEnd"/>
      <w:r w:rsidR="5DB8EEC4" w:rsidRPr="47F08DCD">
        <w:rPr>
          <w:rFonts w:ascii="Arial Nova" w:eastAsia="Arial Nova" w:hAnsi="Arial Nova" w:cs="Arial Nova"/>
        </w:rPr>
        <w:t xml:space="preserve"> del Área Económico-Financiera de Lipasam), así como los auditores de cuentas</w:t>
      </w:r>
      <w:r w:rsidR="5F1009BA" w:rsidRPr="47F08DCD">
        <w:rPr>
          <w:rFonts w:ascii="Arial Nova" w:eastAsia="Arial Nova" w:hAnsi="Arial Nova" w:cs="Arial Nova"/>
        </w:rPr>
        <w:t xml:space="preserve">, D. Cristobal Montes Galnares y Dª. Silvia Sánchez Araya (ambos en representación de la empresa </w:t>
      </w:r>
      <w:proofErr w:type="spellStart"/>
      <w:r w:rsidR="5F1009BA" w:rsidRPr="47F08DCD">
        <w:rPr>
          <w:rFonts w:ascii="Arial Nova" w:eastAsia="Arial Nova" w:hAnsi="Arial Nova" w:cs="Arial Nova"/>
        </w:rPr>
        <w:t>Auren</w:t>
      </w:r>
      <w:proofErr w:type="spellEnd"/>
      <w:r w:rsidR="5F1009BA" w:rsidRPr="47F08DCD">
        <w:rPr>
          <w:rFonts w:ascii="Arial Nova" w:eastAsia="Arial Nova" w:hAnsi="Arial Nova" w:cs="Arial Nova"/>
        </w:rPr>
        <w:t xml:space="preserve"> Auditores S.L.P.)</w:t>
      </w:r>
    </w:p>
    <w:p w14:paraId="64E372A1" w14:textId="77777777" w:rsidR="00AC68E7" w:rsidRDefault="00AC68E7" w:rsidP="00AC68E7">
      <w:pPr>
        <w:spacing w:after="0"/>
        <w:jc w:val="both"/>
        <w:rPr>
          <w:rFonts w:ascii="Arial Nova" w:eastAsia="Arial Nova" w:hAnsi="Arial Nova" w:cs="Arial Nova"/>
        </w:rPr>
      </w:pPr>
    </w:p>
    <w:p w14:paraId="61F0D058" w14:textId="34ABE277" w:rsidR="5B518376" w:rsidRDefault="5B518376" w:rsidP="00AC68E7">
      <w:pPr>
        <w:spacing w:after="0"/>
        <w:jc w:val="both"/>
        <w:rPr>
          <w:rFonts w:ascii="Arial Nova" w:eastAsia="Arial Nova" w:hAnsi="Arial Nova" w:cs="Arial Nova"/>
        </w:rPr>
      </w:pPr>
      <w:r w:rsidRPr="47F08DCD">
        <w:rPr>
          <w:rFonts w:ascii="Arial Nova" w:eastAsia="Arial Nova" w:hAnsi="Arial Nova" w:cs="Arial Nova"/>
        </w:rPr>
        <w:t xml:space="preserve">La sesión se celebra de </w:t>
      </w:r>
      <w:r w:rsidR="7B08CA88" w:rsidRPr="47F08DCD">
        <w:rPr>
          <w:rFonts w:ascii="Arial Nova" w:eastAsia="Arial Nova" w:hAnsi="Arial Nova" w:cs="Arial Nova"/>
        </w:rPr>
        <w:t>manera presencial</w:t>
      </w:r>
      <w:r w:rsidR="149F70BE" w:rsidRPr="47F08DCD">
        <w:rPr>
          <w:rFonts w:ascii="Arial Nova" w:eastAsia="Arial Nova" w:hAnsi="Arial Nova" w:cs="Arial Nova"/>
        </w:rPr>
        <w:t xml:space="preserve"> en las Oficinas Centrales de Lipasam.</w:t>
      </w:r>
    </w:p>
    <w:p w14:paraId="7D8FF153" w14:textId="77777777" w:rsidR="00AC68E7" w:rsidRDefault="00AC68E7" w:rsidP="00AC68E7">
      <w:pPr>
        <w:spacing w:after="0"/>
        <w:jc w:val="both"/>
        <w:rPr>
          <w:rFonts w:ascii="Arial Nova" w:eastAsia="Arial Nova" w:hAnsi="Arial Nova" w:cs="Arial Nova"/>
        </w:rPr>
      </w:pPr>
    </w:p>
    <w:p w14:paraId="2D006FCB" w14:textId="4B404E6B" w:rsidR="149F70BE" w:rsidRDefault="149F70BE" w:rsidP="00AC68E7">
      <w:pPr>
        <w:spacing w:after="0"/>
        <w:jc w:val="both"/>
        <w:rPr>
          <w:rFonts w:ascii="Arial Nova" w:eastAsia="Arial Nova" w:hAnsi="Arial Nova" w:cs="Arial Nova"/>
        </w:rPr>
      </w:pPr>
      <w:r w:rsidRPr="0282E739">
        <w:rPr>
          <w:rFonts w:ascii="Arial Nova" w:eastAsia="Arial Nova" w:hAnsi="Arial Nova" w:cs="Arial Nova"/>
        </w:rPr>
        <w:t>La convocatoria de la sesión se ha efectuado mediante notificación personal dirigida a cada uno de los miembros de</w:t>
      </w:r>
      <w:r w:rsidR="426A6DBF" w:rsidRPr="0282E739">
        <w:rPr>
          <w:rFonts w:ascii="Arial Nova" w:eastAsia="Arial Nova" w:hAnsi="Arial Nova" w:cs="Arial Nova"/>
        </w:rPr>
        <w:t>l Consejo</w:t>
      </w:r>
      <w:r w:rsidRPr="0282E739">
        <w:rPr>
          <w:rFonts w:ascii="Arial Nova" w:eastAsia="Arial Nova" w:hAnsi="Arial Nova" w:cs="Arial Nova"/>
        </w:rPr>
        <w:t xml:space="preserve">, </w:t>
      </w:r>
      <w:r w:rsidR="3751D8AE" w:rsidRPr="0282E739">
        <w:rPr>
          <w:rFonts w:ascii="Arial Nova" w:eastAsia="Arial Nova" w:hAnsi="Arial Nova" w:cs="Arial Nova"/>
        </w:rPr>
        <w:t>integrando el siguiente</w:t>
      </w:r>
    </w:p>
    <w:p w14:paraId="6D9883B1" w14:textId="5B40EBD5" w:rsidR="0684D89F" w:rsidRDefault="0684D89F" w:rsidP="00AC68E7">
      <w:pPr>
        <w:spacing w:after="0"/>
        <w:jc w:val="both"/>
        <w:rPr>
          <w:rFonts w:ascii="Arial Nova" w:eastAsia="Arial Nova" w:hAnsi="Arial Nova" w:cs="Arial Nova"/>
        </w:rPr>
      </w:pPr>
    </w:p>
    <w:p w14:paraId="57631247" w14:textId="42D14F21" w:rsidR="5C8883F6" w:rsidRDefault="5C8883F6" w:rsidP="00AC68E7">
      <w:pPr>
        <w:spacing w:after="0"/>
        <w:jc w:val="center"/>
        <w:rPr>
          <w:rFonts w:ascii="Arial Nova" w:eastAsia="Arial Nova" w:hAnsi="Arial Nova" w:cs="Arial Nova"/>
          <w:b/>
          <w:bCs/>
        </w:rPr>
      </w:pPr>
      <w:r w:rsidRPr="0684D89F">
        <w:rPr>
          <w:rFonts w:ascii="Arial Nova" w:eastAsia="Arial Nova" w:hAnsi="Arial Nova" w:cs="Arial Nova"/>
          <w:b/>
          <w:bCs/>
        </w:rPr>
        <w:t>ORDEN DEL DÍA</w:t>
      </w:r>
    </w:p>
    <w:p w14:paraId="0EB578EE" w14:textId="259ADD31" w:rsidR="0684D89F" w:rsidRDefault="0684D89F" w:rsidP="00AC68E7">
      <w:pPr>
        <w:shd w:val="clear" w:color="auto" w:fill="FFFFFF" w:themeFill="background1"/>
        <w:spacing w:after="0"/>
        <w:ind w:left="1560"/>
        <w:jc w:val="both"/>
        <w:rPr>
          <w:rFonts w:ascii="Arial" w:eastAsia="Arial" w:hAnsi="Arial" w:cs="Arial"/>
          <w:color w:val="000000" w:themeColor="text1"/>
          <w:sz w:val="22"/>
          <w:szCs w:val="22"/>
        </w:rPr>
      </w:pPr>
    </w:p>
    <w:p w14:paraId="149A17BD" w14:textId="5A9D9E3E" w:rsidR="0C08A926" w:rsidRDefault="69F4FCC7">
      <w:pPr>
        <w:pStyle w:val="Prrafodelista"/>
        <w:numPr>
          <w:ilvl w:val="0"/>
          <w:numId w:val="3"/>
        </w:numPr>
        <w:shd w:val="clear" w:color="auto" w:fill="FFFFFF" w:themeFill="background1"/>
        <w:spacing w:after="0"/>
        <w:ind w:left="72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Formulación de las cuentas anuales, el informe de gestión, en el que se incluye el estado de información no financiera y la propuesta de aplicación de resultados del ejercicio 2024</w:t>
      </w:r>
      <w:r w:rsidR="0C08A926" w:rsidRPr="0282E739">
        <w:rPr>
          <w:rFonts w:ascii="Arial Nova" w:eastAsia="Arial Nova" w:hAnsi="Arial Nova" w:cs="Arial Nova"/>
          <w:color w:val="000000" w:themeColor="text1"/>
          <w:sz w:val="22"/>
          <w:szCs w:val="22"/>
        </w:rPr>
        <w:t>.</w:t>
      </w:r>
    </w:p>
    <w:p w14:paraId="25C05C6F" w14:textId="11E3F7B0" w:rsidR="0684D89F" w:rsidRDefault="0684D89F" w:rsidP="00AC68E7">
      <w:pPr>
        <w:shd w:val="clear" w:color="auto" w:fill="FFFFFF" w:themeFill="background1"/>
        <w:spacing w:after="0"/>
        <w:ind w:left="720"/>
        <w:jc w:val="both"/>
        <w:rPr>
          <w:rFonts w:ascii="Arial Nova" w:eastAsia="Arial Nova" w:hAnsi="Arial Nova" w:cs="Arial Nova"/>
          <w:color w:val="000000" w:themeColor="text1"/>
          <w:sz w:val="22"/>
          <w:szCs w:val="22"/>
        </w:rPr>
      </w:pPr>
    </w:p>
    <w:p w14:paraId="08168EC6" w14:textId="2C4FEB54" w:rsidR="0C08A926" w:rsidRDefault="00062DB8">
      <w:pPr>
        <w:pStyle w:val="Prrafodelista"/>
        <w:numPr>
          <w:ilvl w:val="0"/>
          <w:numId w:val="3"/>
        </w:numPr>
        <w:shd w:val="clear" w:color="auto" w:fill="FFFFFF" w:themeFill="background1"/>
        <w:spacing w:after="0"/>
        <w:ind w:left="72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 xml:space="preserve">Informe del </w:t>
      </w:r>
      <w:proofErr w:type="gramStart"/>
      <w:r w:rsidRPr="0282E739">
        <w:rPr>
          <w:rFonts w:ascii="Arial Nova" w:eastAsia="Arial Nova" w:hAnsi="Arial Nova" w:cs="Arial Nova"/>
          <w:color w:val="000000" w:themeColor="text1"/>
          <w:sz w:val="22"/>
          <w:szCs w:val="22"/>
        </w:rPr>
        <w:t>Vicepresidente</w:t>
      </w:r>
      <w:proofErr w:type="gramEnd"/>
      <w:r w:rsidR="0C08A926" w:rsidRPr="0282E739">
        <w:rPr>
          <w:rFonts w:ascii="Arial Nova" w:eastAsia="Arial Nova" w:hAnsi="Arial Nova" w:cs="Arial Nova"/>
          <w:color w:val="000000" w:themeColor="text1"/>
          <w:sz w:val="22"/>
          <w:szCs w:val="22"/>
        </w:rPr>
        <w:t>.</w:t>
      </w:r>
    </w:p>
    <w:p w14:paraId="0A4757E0" w14:textId="597B1413" w:rsidR="0684D89F" w:rsidRDefault="0684D89F" w:rsidP="00AC68E7">
      <w:pPr>
        <w:shd w:val="clear" w:color="auto" w:fill="FFFFFF" w:themeFill="background1"/>
        <w:spacing w:after="0"/>
        <w:ind w:left="720"/>
        <w:jc w:val="both"/>
        <w:rPr>
          <w:rFonts w:ascii="Arial Nova" w:eastAsia="Arial Nova" w:hAnsi="Arial Nova" w:cs="Arial Nova"/>
          <w:color w:val="000000" w:themeColor="text1"/>
          <w:sz w:val="22"/>
          <w:szCs w:val="22"/>
        </w:rPr>
      </w:pPr>
    </w:p>
    <w:p w14:paraId="2A3B91B1" w14:textId="16527E17" w:rsidR="0C08A926" w:rsidRDefault="0C08A926">
      <w:pPr>
        <w:pStyle w:val="Prrafodelista"/>
        <w:numPr>
          <w:ilvl w:val="0"/>
          <w:numId w:val="3"/>
        </w:numPr>
        <w:shd w:val="clear" w:color="auto" w:fill="FFFFFF" w:themeFill="background1"/>
        <w:spacing w:after="0"/>
        <w:ind w:left="720"/>
        <w:jc w:val="both"/>
        <w:rPr>
          <w:rFonts w:ascii="Arial Nova" w:eastAsia="Arial Nova" w:hAnsi="Arial Nova" w:cs="Arial Nova"/>
          <w:color w:val="000000" w:themeColor="text1"/>
          <w:sz w:val="22"/>
          <w:szCs w:val="22"/>
        </w:rPr>
      </w:pPr>
      <w:r w:rsidRPr="0684D89F">
        <w:rPr>
          <w:rFonts w:ascii="Arial Nova" w:eastAsia="Arial Nova" w:hAnsi="Arial Nova" w:cs="Arial Nova"/>
          <w:color w:val="000000" w:themeColor="text1"/>
          <w:sz w:val="22"/>
          <w:szCs w:val="22"/>
        </w:rPr>
        <w:t>Ruegos y preguntas.</w:t>
      </w:r>
    </w:p>
    <w:p w14:paraId="595D585A" w14:textId="57B9E648" w:rsidR="0684D89F" w:rsidRDefault="0684D89F" w:rsidP="00AC68E7">
      <w:pPr>
        <w:spacing w:after="0"/>
        <w:ind w:left="720"/>
        <w:rPr>
          <w:rFonts w:ascii="Times New Roman" w:eastAsia="Times New Roman" w:hAnsi="Times New Roman" w:cs="Times New Roman"/>
          <w:color w:val="000000" w:themeColor="text1"/>
          <w:sz w:val="22"/>
          <w:szCs w:val="22"/>
        </w:rPr>
      </w:pPr>
    </w:p>
    <w:p w14:paraId="35E41ABE" w14:textId="55988ACE" w:rsidR="0C08A926" w:rsidRDefault="0C08A926">
      <w:pPr>
        <w:pStyle w:val="Prrafodelista"/>
        <w:numPr>
          <w:ilvl w:val="0"/>
          <w:numId w:val="3"/>
        </w:numPr>
        <w:shd w:val="clear" w:color="auto" w:fill="FFFFFF" w:themeFill="background1"/>
        <w:spacing w:after="0"/>
        <w:ind w:left="720"/>
        <w:jc w:val="both"/>
        <w:rPr>
          <w:rFonts w:ascii="Arial" w:eastAsia="Arial" w:hAnsi="Arial" w:cs="Arial"/>
          <w:color w:val="000000" w:themeColor="text1"/>
          <w:sz w:val="22"/>
          <w:szCs w:val="22"/>
        </w:rPr>
      </w:pPr>
      <w:r w:rsidRPr="0282E739">
        <w:rPr>
          <w:rFonts w:ascii="Arial" w:eastAsia="Arial" w:hAnsi="Arial" w:cs="Arial"/>
          <w:color w:val="000000" w:themeColor="text1"/>
          <w:sz w:val="22"/>
          <w:szCs w:val="22"/>
        </w:rPr>
        <w:t>A</w:t>
      </w:r>
      <w:r w:rsidR="73F94528" w:rsidRPr="0282E739">
        <w:rPr>
          <w:rFonts w:ascii="Arial" w:eastAsia="Arial" w:hAnsi="Arial" w:cs="Arial"/>
          <w:color w:val="000000" w:themeColor="text1"/>
          <w:sz w:val="22"/>
          <w:szCs w:val="22"/>
        </w:rPr>
        <w:t>cuerdo de aprobación del acta de la sesión</w:t>
      </w:r>
      <w:r w:rsidRPr="0282E739">
        <w:rPr>
          <w:rFonts w:ascii="Arial" w:eastAsia="Arial" w:hAnsi="Arial" w:cs="Arial"/>
          <w:color w:val="000000" w:themeColor="text1"/>
          <w:sz w:val="22"/>
          <w:szCs w:val="22"/>
        </w:rPr>
        <w:t>.</w:t>
      </w:r>
    </w:p>
    <w:p w14:paraId="2C944867" w14:textId="062F4314" w:rsidR="0684D89F" w:rsidRDefault="0684D89F" w:rsidP="00AC68E7">
      <w:pPr>
        <w:spacing w:after="0"/>
        <w:jc w:val="both"/>
        <w:rPr>
          <w:rFonts w:ascii="Arial Nova" w:eastAsia="Arial Nova" w:hAnsi="Arial Nova" w:cs="Arial Nova"/>
          <w:sz w:val="22"/>
          <w:szCs w:val="22"/>
        </w:rPr>
      </w:pPr>
    </w:p>
    <w:p w14:paraId="23015342" w14:textId="623151F6" w:rsidR="72FF3E71" w:rsidRDefault="72FF3E71" w:rsidP="00AC68E7">
      <w:pPr>
        <w:spacing w:after="0"/>
        <w:jc w:val="both"/>
        <w:rPr>
          <w:rFonts w:ascii="Arial Nova" w:eastAsia="Arial Nova" w:hAnsi="Arial Nova" w:cs="Arial Nova"/>
          <w:sz w:val="22"/>
          <w:szCs w:val="22"/>
        </w:rPr>
      </w:pPr>
      <w:r w:rsidRPr="0282E739">
        <w:rPr>
          <w:rFonts w:ascii="Arial Nova" w:eastAsia="Arial Nova" w:hAnsi="Arial Nova" w:cs="Arial Nova"/>
          <w:sz w:val="22"/>
          <w:szCs w:val="22"/>
        </w:rPr>
        <w:t xml:space="preserve">Junto con la convocatoria se ha facilitado la documentación correspondiente a los puntos del Orden del día, así como copia del acta de la última sesión del Consejo y un documento que contiene los acuerdos adoptados por la Comisión Ejecutiva de Lipasam desde </w:t>
      </w:r>
      <w:r w:rsidR="0AA182F2" w:rsidRPr="0282E739">
        <w:rPr>
          <w:rFonts w:ascii="Arial Nova" w:eastAsia="Arial Nova" w:hAnsi="Arial Nova" w:cs="Arial Nova"/>
          <w:sz w:val="22"/>
          <w:szCs w:val="22"/>
        </w:rPr>
        <w:t>el 17 de diciembre de 2024 hasta el 27 de febrero del presente.</w:t>
      </w:r>
    </w:p>
    <w:p w14:paraId="4CA307AA" w14:textId="44140AE0" w:rsidR="0282E739" w:rsidRDefault="0282E739" w:rsidP="00AC68E7">
      <w:pPr>
        <w:spacing w:after="0"/>
        <w:jc w:val="both"/>
        <w:rPr>
          <w:rFonts w:ascii="Arial Nova" w:eastAsia="Arial Nova" w:hAnsi="Arial Nova" w:cs="Arial Nova"/>
          <w:sz w:val="22"/>
          <w:szCs w:val="22"/>
        </w:rPr>
      </w:pPr>
    </w:p>
    <w:p w14:paraId="45B352EE" w14:textId="1ED46F8A" w:rsidR="227741FA" w:rsidRDefault="227741FA" w:rsidP="00AC68E7">
      <w:pPr>
        <w:spacing w:after="0"/>
        <w:jc w:val="both"/>
        <w:rPr>
          <w:rFonts w:ascii="Arial Nova" w:eastAsia="Arial Nova" w:hAnsi="Arial Nova" w:cs="Arial Nova"/>
          <w:sz w:val="22"/>
          <w:szCs w:val="22"/>
        </w:rPr>
      </w:pPr>
      <w:r w:rsidRPr="47F08DCD">
        <w:rPr>
          <w:rFonts w:ascii="Arial Nova" w:eastAsia="Arial Nova" w:hAnsi="Arial Nova" w:cs="Arial Nova"/>
          <w:sz w:val="22"/>
          <w:szCs w:val="22"/>
        </w:rPr>
        <w:t xml:space="preserve">Por parte de la </w:t>
      </w:r>
      <w:r w:rsidRPr="47F08DCD">
        <w:rPr>
          <w:rFonts w:ascii="Arial Nova" w:eastAsia="Arial Nova" w:hAnsi="Arial Nova" w:cs="Arial Nova"/>
          <w:b/>
          <w:bCs/>
          <w:sz w:val="22"/>
          <w:szCs w:val="22"/>
        </w:rPr>
        <w:t xml:space="preserve">Sra. </w:t>
      </w:r>
      <w:proofErr w:type="gramStart"/>
      <w:r w:rsidRPr="47F08DCD">
        <w:rPr>
          <w:rFonts w:ascii="Arial Nova" w:eastAsia="Arial Nova" w:hAnsi="Arial Nova" w:cs="Arial Nova"/>
          <w:b/>
          <w:bCs/>
          <w:sz w:val="22"/>
          <w:szCs w:val="22"/>
        </w:rPr>
        <w:t>Presidenta</w:t>
      </w:r>
      <w:proofErr w:type="gramEnd"/>
      <w:r w:rsidRPr="47F08DCD">
        <w:rPr>
          <w:rFonts w:ascii="Arial Nova" w:eastAsia="Arial Nova" w:hAnsi="Arial Nova" w:cs="Arial Nova"/>
          <w:b/>
          <w:bCs/>
          <w:sz w:val="22"/>
          <w:szCs w:val="22"/>
        </w:rPr>
        <w:t xml:space="preserve"> </w:t>
      </w:r>
      <w:r w:rsidRPr="47F08DCD">
        <w:rPr>
          <w:rFonts w:ascii="Arial Nova" w:eastAsia="Arial Nova" w:hAnsi="Arial Nova" w:cs="Arial Nova"/>
          <w:sz w:val="22"/>
          <w:szCs w:val="22"/>
        </w:rPr>
        <w:t>se inicia la sesión</w:t>
      </w:r>
      <w:r w:rsidR="10DD4BC1" w:rsidRPr="47F08DCD">
        <w:rPr>
          <w:rFonts w:ascii="Arial Nova" w:eastAsia="Arial Nova" w:hAnsi="Arial Nova" w:cs="Arial Nova"/>
          <w:sz w:val="22"/>
          <w:szCs w:val="22"/>
        </w:rPr>
        <w:t xml:space="preserve">, siendo las nueve horas y treinta y cinco minutos </w:t>
      </w:r>
      <w:r w:rsidRPr="47F08DCD">
        <w:rPr>
          <w:rFonts w:ascii="Arial Nova" w:eastAsia="Arial Nova" w:hAnsi="Arial Nova" w:cs="Arial Nova"/>
          <w:sz w:val="22"/>
          <w:szCs w:val="22"/>
        </w:rPr>
        <w:t xml:space="preserve">y toma la palabra el </w:t>
      </w:r>
      <w:r w:rsidRPr="47F08DCD">
        <w:rPr>
          <w:rFonts w:ascii="Arial Nova" w:eastAsia="Arial Nova" w:hAnsi="Arial Nova" w:cs="Arial Nova"/>
          <w:b/>
          <w:bCs/>
          <w:sz w:val="22"/>
          <w:szCs w:val="22"/>
        </w:rPr>
        <w:t>Sr. Vicesecretario</w:t>
      </w:r>
      <w:r w:rsidRPr="47F08DCD">
        <w:rPr>
          <w:rFonts w:ascii="Arial Nova" w:eastAsia="Arial Nova" w:hAnsi="Arial Nova" w:cs="Arial Nova"/>
          <w:sz w:val="22"/>
          <w:szCs w:val="22"/>
        </w:rPr>
        <w:t xml:space="preserve"> qu</w:t>
      </w:r>
      <w:r w:rsidR="0BD6F1DA" w:rsidRPr="47F08DCD">
        <w:rPr>
          <w:rFonts w:ascii="Arial Nova" w:eastAsia="Arial Nova" w:hAnsi="Arial Nova" w:cs="Arial Nova"/>
          <w:sz w:val="22"/>
          <w:szCs w:val="22"/>
        </w:rPr>
        <w:t xml:space="preserve">ien, tras comprobar </w:t>
      </w:r>
      <w:r w:rsidR="484C96F5" w:rsidRPr="47F08DCD">
        <w:rPr>
          <w:rFonts w:ascii="Arial Nova" w:eastAsia="Arial Nova" w:hAnsi="Arial Nova" w:cs="Arial Nova"/>
          <w:sz w:val="22"/>
          <w:szCs w:val="22"/>
        </w:rPr>
        <w:t xml:space="preserve">la identidad de los asistentes, determina que hay </w:t>
      </w:r>
      <w:r w:rsidR="0BD6F1DA" w:rsidRPr="47F08DCD">
        <w:rPr>
          <w:rFonts w:ascii="Arial Nova" w:eastAsia="Arial Nova" w:hAnsi="Arial Nova" w:cs="Arial Nova"/>
          <w:sz w:val="22"/>
          <w:szCs w:val="22"/>
        </w:rPr>
        <w:t xml:space="preserve">quórum, </w:t>
      </w:r>
      <w:r w:rsidR="2568A4AC" w:rsidRPr="47F08DCD">
        <w:rPr>
          <w:rFonts w:ascii="Arial Nova" w:eastAsia="Arial Nova" w:hAnsi="Arial Nova" w:cs="Arial Nova"/>
          <w:sz w:val="22"/>
          <w:szCs w:val="22"/>
        </w:rPr>
        <w:t>por lo que comienza dando lectura del Orden del día</w:t>
      </w:r>
      <w:r w:rsidR="0BD6F1DA" w:rsidRPr="47F08DCD">
        <w:rPr>
          <w:rFonts w:ascii="Arial Nova" w:eastAsia="Arial Nova" w:hAnsi="Arial Nova" w:cs="Arial Nova"/>
          <w:sz w:val="22"/>
          <w:szCs w:val="22"/>
        </w:rPr>
        <w:t xml:space="preserve">. </w:t>
      </w:r>
    </w:p>
    <w:p w14:paraId="46D7919C" w14:textId="0A65D5A6" w:rsidR="0684D89F" w:rsidRDefault="0684D89F" w:rsidP="00AC68E7">
      <w:pPr>
        <w:shd w:val="clear" w:color="auto" w:fill="FFFFFF" w:themeFill="background1"/>
        <w:spacing w:after="0"/>
        <w:ind w:left="1560"/>
        <w:jc w:val="both"/>
        <w:rPr>
          <w:rFonts w:ascii="Arial" w:eastAsia="Arial" w:hAnsi="Arial" w:cs="Arial"/>
          <w:b/>
          <w:bCs/>
          <w:color w:val="000000" w:themeColor="text1"/>
          <w:sz w:val="22"/>
          <w:szCs w:val="22"/>
        </w:rPr>
      </w:pPr>
    </w:p>
    <w:p w14:paraId="1CD65666" w14:textId="77777777" w:rsidR="00AC68E7" w:rsidRDefault="00AC68E7" w:rsidP="00AC68E7">
      <w:pPr>
        <w:shd w:val="clear" w:color="auto" w:fill="FFFFFF" w:themeFill="background1"/>
        <w:spacing w:after="0"/>
        <w:ind w:left="1560"/>
        <w:jc w:val="both"/>
        <w:rPr>
          <w:rFonts w:ascii="Arial" w:eastAsia="Arial" w:hAnsi="Arial" w:cs="Arial"/>
          <w:b/>
          <w:bCs/>
          <w:color w:val="000000" w:themeColor="text1"/>
          <w:sz w:val="22"/>
          <w:szCs w:val="22"/>
        </w:rPr>
      </w:pPr>
    </w:p>
    <w:p w14:paraId="0C6A9229" w14:textId="7FB0DC37" w:rsidR="0BD6F1DA" w:rsidRDefault="7F2B9D91">
      <w:pPr>
        <w:pStyle w:val="Prrafodelista"/>
        <w:numPr>
          <w:ilvl w:val="0"/>
          <w:numId w:val="2"/>
        </w:numPr>
        <w:shd w:val="clear" w:color="auto" w:fill="FFFFFF" w:themeFill="background1"/>
        <w:spacing w:after="0"/>
        <w:ind w:left="270"/>
        <w:jc w:val="both"/>
        <w:rPr>
          <w:rFonts w:ascii="Arial" w:eastAsia="Arial" w:hAnsi="Arial" w:cs="Arial"/>
          <w:b/>
          <w:bCs/>
          <w:color w:val="000000" w:themeColor="text1"/>
          <w:sz w:val="22"/>
          <w:szCs w:val="22"/>
        </w:rPr>
      </w:pPr>
      <w:r w:rsidRPr="0282E739">
        <w:rPr>
          <w:rFonts w:ascii="Arial" w:eastAsia="Arial" w:hAnsi="Arial" w:cs="Arial"/>
          <w:b/>
          <w:bCs/>
          <w:color w:val="000000" w:themeColor="text1"/>
          <w:sz w:val="22"/>
          <w:szCs w:val="22"/>
        </w:rPr>
        <w:t>FORMULACIÓN DE LAS CUENTAS ANUALES, EL INFORME DE GESTIÓN, EN EL QUE SE INCLUYE EL ESTADO DE INFORMACIÓN NO FINANCIERA Y LA PROPUESTA DE APLIACIÓN DE RESULTADOS DEL EJERCICIO 2024</w:t>
      </w:r>
      <w:r w:rsidR="0BD6F1DA" w:rsidRPr="0282E739">
        <w:rPr>
          <w:rFonts w:ascii="Arial" w:eastAsia="Arial" w:hAnsi="Arial" w:cs="Arial"/>
          <w:b/>
          <w:bCs/>
          <w:color w:val="000000" w:themeColor="text1"/>
          <w:sz w:val="22"/>
          <w:szCs w:val="22"/>
        </w:rPr>
        <w:t>.</w:t>
      </w:r>
    </w:p>
    <w:p w14:paraId="7842F466" w14:textId="279DF3A2" w:rsidR="0684D89F" w:rsidRDefault="0684D89F" w:rsidP="00AC68E7">
      <w:pPr>
        <w:shd w:val="clear" w:color="auto" w:fill="FFFFFF" w:themeFill="background1"/>
        <w:spacing w:after="0"/>
        <w:ind w:left="270"/>
        <w:jc w:val="both"/>
        <w:rPr>
          <w:rFonts w:ascii="Arial" w:eastAsia="Arial" w:hAnsi="Arial" w:cs="Arial"/>
          <w:b/>
          <w:bCs/>
          <w:color w:val="000000" w:themeColor="text1"/>
          <w:sz w:val="22"/>
          <w:szCs w:val="22"/>
        </w:rPr>
      </w:pPr>
    </w:p>
    <w:p w14:paraId="6138F948" w14:textId="43812AB3" w:rsidR="2231CEE5" w:rsidRDefault="2231CEE5" w:rsidP="00AC68E7">
      <w:pPr>
        <w:spacing w:after="0"/>
        <w:ind w:left="284"/>
        <w:jc w:val="both"/>
        <w:rPr>
          <w:rFonts w:ascii="Arial" w:eastAsia="Arial" w:hAnsi="Arial" w:cs="Arial"/>
          <w:color w:val="000000" w:themeColor="text1"/>
          <w:sz w:val="22"/>
          <w:szCs w:val="22"/>
        </w:rPr>
      </w:pPr>
      <w:r w:rsidRPr="47F08DCD">
        <w:rPr>
          <w:rFonts w:ascii="Arial" w:eastAsia="Arial" w:hAnsi="Arial" w:cs="Arial"/>
          <w:color w:val="000000" w:themeColor="text1"/>
          <w:sz w:val="22"/>
          <w:szCs w:val="22"/>
        </w:rPr>
        <w:t xml:space="preserve">Toma la palabra el </w:t>
      </w:r>
      <w:r w:rsidRPr="47F08DCD">
        <w:rPr>
          <w:rFonts w:ascii="Arial" w:eastAsia="Arial" w:hAnsi="Arial" w:cs="Arial"/>
          <w:b/>
          <w:bCs/>
          <w:color w:val="000000" w:themeColor="text1"/>
          <w:sz w:val="22"/>
          <w:szCs w:val="22"/>
        </w:rPr>
        <w:t>Sr. Montes</w:t>
      </w:r>
      <w:r w:rsidRPr="47F08DCD">
        <w:rPr>
          <w:rFonts w:ascii="Arial" w:eastAsia="Arial" w:hAnsi="Arial" w:cs="Arial"/>
          <w:color w:val="FF0000"/>
          <w:sz w:val="22"/>
          <w:szCs w:val="22"/>
        </w:rPr>
        <w:t xml:space="preserve"> </w:t>
      </w:r>
      <w:r w:rsidRPr="47F08DCD">
        <w:rPr>
          <w:rFonts w:ascii="Arial" w:eastAsia="Arial" w:hAnsi="Arial" w:cs="Arial"/>
          <w:color w:val="000000" w:themeColor="text1"/>
          <w:sz w:val="22"/>
          <w:szCs w:val="22"/>
        </w:rPr>
        <w:t>para exponer con detalle el trabajo realizado, concluyendo con un informe favorable.</w:t>
      </w:r>
    </w:p>
    <w:p w14:paraId="2862FD95" w14:textId="6897BE82" w:rsidR="448CD012" w:rsidRDefault="448CD012" w:rsidP="00AC68E7">
      <w:pPr>
        <w:spacing w:after="0"/>
        <w:ind w:left="284"/>
        <w:jc w:val="both"/>
        <w:rPr>
          <w:rFonts w:ascii="Arial" w:eastAsia="Arial" w:hAnsi="Arial" w:cs="Arial"/>
          <w:color w:val="000000" w:themeColor="text1"/>
          <w:sz w:val="22"/>
          <w:szCs w:val="22"/>
        </w:rPr>
      </w:pPr>
      <w:r w:rsidRPr="47F08DCD">
        <w:rPr>
          <w:rFonts w:ascii="Arial" w:eastAsia="Arial" w:hAnsi="Arial" w:cs="Arial"/>
          <w:color w:val="000000" w:themeColor="text1"/>
          <w:sz w:val="22"/>
          <w:szCs w:val="22"/>
        </w:rPr>
        <w:t>Y a</w:t>
      </w:r>
      <w:r w:rsidR="2231CEE5" w:rsidRPr="47F08DCD">
        <w:rPr>
          <w:rFonts w:ascii="Arial" w:eastAsia="Arial" w:hAnsi="Arial" w:cs="Arial"/>
          <w:color w:val="000000" w:themeColor="text1"/>
          <w:sz w:val="22"/>
          <w:szCs w:val="22"/>
        </w:rPr>
        <w:t xml:space="preserve">cto seguido, se abre un turno de preguntas, sin que se produzca ninguna intervención. </w:t>
      </w:r>
    </w:p>
    <w:p w14:paraId="0A0BECF1" w14:textId="3D285C4B" w:rsidR="2231CEE5" w:rsidRDefault="2231CEE5" w:rsidP="00AC68E7">
      <w:pPr>
        <w:spacing w:after="0"/>
        <w:ind w:left="284"/>
        <w:jc w:val="both"/>
        <w:rPr>
          <w:rFonts w:ascii="Arial" w:eastAsia="Arial" w:hAnsi="Arial" w:cs="Arial"/>
          <w:color w:val="000000" w:themeColor="text1"/>
          <w:sz w:val="22"/>
          <w:szCs w:val="22"/>
        </w:rPr>
      </w:pPr>
      <w:r w:rsidRPr="729593E6">
        <w:rPr>
          <w:rFonts w:ascii="Arial" w:eastAsia="Arial" w:hAnsi="Arial" w:cs="Arial"/>
          <w:color w:val="000000" w:themeColor="text1"/>
          <w:sz w:val="22"/>
          <w:szCs w:val="22"/>
        </w:rPr>
        <w:t>Por parte de la Presidencia se agradece el trabajo de los auditores</w:t>
      </w:r>
      <w:r w:rsidR="3DB5B55B" w:rsidRPr="729593E6">
        <w:rPr>
          <w:rFonts w:ascii="Arial" w:eastAsia="Arial" w:hAnsi="Arial" w:cs="Arial"/>
          <w:color w:val="000000" w:themeColor="text1"/>
          <w:sz w:val="22"/>
          <w:szCs w:val="22"/>
        </w:rPr>
        <w:t>, los cuales se marchan en ese instante. L</w:t>
      </w:r>
      <w:r w:rsidRPr="729593E6">
        <w:rPr>
          <w:rFonts w:ascii="Arial" w:eastAsia="Arial" w:hAnsi="Arial" w:cs="Arial"/>
          <w:color w:val="000000" w:themeColor="text1"/>
          <w:sz w:val="22"/>
          <w:szCs w:val="22"/>
        </w:rPr>
        <w:t xml:space="preserve">a </w:t>
      </w:r>
      <w:r w:rsidRPr="729593E6">
        <w:rPr>
          <w:rFonts w:ascii="Arial" w:eastAsia="Arial" w:hAnsi="Arial" w:cs="Arial"/>
          <w:b/>
          <w:bCs/>
          <w:color w:val="000000" w:themeColor="text1"/>
          <w:sz w:val="22"/>
          <w:szCs w:val="22"/>
        </w:rPr>
        <w:t>Sra. Rincón</w:t>
      </w:r>
      <w:r w:rsidRPr="729593E6">
        <w:rPr>
          <w:rFonts w:ascii="Arial" w:eastAsia="Arial" w:hAnsi="Arial" w:cs="Arial"/>
          <w:color w:val="000000" w:themeColor="text1"/>
          <w:sz w:val="22"/>
          <w:szCs w:val="22"/>
        </w:rPr>
        <w:t xml:space="preserve"> </w:t>
      </w:r>
      <w:r w:rsidR="21E45D4D" w:rsidRPr="729593E6">
        <w:rPr>
          <w:rFonts w:ascii="Arial" w:eastAsia="Arial" w:hAnsi="Arial" w:cs="Arial"/>
          <w:color w:val="000000" w:themeColor="text1"/>
          <w:sz w:val="22"/>
          <w:szCs w:val="22"/>
        </w:rPr>
        <w:t xml:space="preserve">también quiere agradecer el trabajo realizado por el director del </w:t>
      </w:r>
      <w:r w:rsidR="46D1EB27" w:rsidRPr="729593E6">
        <w:rPr>
          <w:rFonts w:ascii="Arial" w:eastAsia="Arial" w:hAnsi="Arial" w:cs="Arial"/>
          <w:color w:val="000000" w:themeColor="text1"/>
          <w:sz w:val="22"/>
          <w:szCs w:val="22"/>
        </w:rPr>
        <w:t>Área</w:t>
      </w:r>
      <w:r w:rsidR="21E45D4D" w:rsidRPr="729593E6">
        <w:rPr>
          <w:rFonts w:ascii="Arial" w:eastAsia="Arial" w:hAnsi="Arial" w:cs="Arial"/>
          <w:color w:val="000000" w:themeColor="text1"/>
          <w:sz w:val="22"/>
          <w:szCs w:val="22"/>
        </w:rPr>
        <w:t xml:space="preserve"> Económico-Financiera, D. Cornelio Vela. </w:t>
      </w:r>
    </w:p>
    <w:p w14:paraId="2AC910D9" w14:textId="0092434D" w:rsidR="0282E739" w:rsidRDefault="0282E739" w:rsidP="00AC68E7">
      <w:pPr>
        <w:shd w:val="clear" w:color="auto" w:fill="FFFFFF" w:themeFill="background1"/>
        <w:spacing w:after="0"/>
        <w:ind w:left="270"/>
        <w:jc w:val="both"/>
        <w:rPr>
          <w:rFonts w:ascii="Arial" w:eastAsia="Arial" w:hAnsi="Arial" w:cs="Arial"/>
          <w:color w:val="000000" w:themeColor="text1"/>
          <w:sz w:val="22"/>
          <w:szCs w:val="22"/>
          <w:highlight w:val="yellow"/>
        </w:rPr>
      </w:pPr>
    </w:p>
    <w:p w14:paraId="576D3A19" w14:textId="688525C5" w:rsidR="4BF935F2" w:rsidRDefault="4BF935F2" w:rsidP="00AC68E7">
      <w:pPr>
        <w:spacing w:after="0"/>
        <w:ind w:left="284"/>
        <w:jc w:val="both"/>
        <w:rPr>
          <w:rFonts w:ascii="Arial" w:eastAsia="Arial" w:hAnsi="Arial" w:cs="Arial"/>
          <w:sz w:val="22"/>
          <w:szCs w:val="22"/>
        </w:rPr>
      </w:pPr>
      <w:r w:rsidRPr="729593E6">
        <w:rPr>
          <w:rFonts w:ascii="Arial" w:eastAsia="Arial" w:hAnsi="Arial" w:cs="Arial"/>
          <w:color w:val="000000" w:themeColor="text1"/>
          <w:sz w:val="22"/>
          <w:szCs w:val="22"/>
        </w:rPr>
        <w:t xml:space="preserve">A continuación, el </w:t>
      </w:r>
      <w:r w:rsidRPr="729593E6">
        <w:rPr>
          <w:rFonts w:ascii="Arial" w:eastAsia="Arial" w:hAnsi="Arial" w:cs="Arial"/>
          <w:b/>
          <w:bCs/>
          <w:color w:val="000000" w:themeColor="text1"/>
          <w:sz w:val="22"/>
          <w:szCs w:val="22"/>
        </w:rPr>
        <w:t>Sr. Vicesecretario</w:t>
      </w:r>
      <w:r w:rsidRPr="729593E6">
        <w:rPr>
          <w:rFonts w:ascii="Arial" w:eastAsia="Arial" w:hAnsi="Arial" w:cs="Arial"/>
          <w:color w:val="000000" w:themeColor="text1"/>
          <w:sz w:val="22"/>
          <w:szCs w:val="22"/>
        </w:rPr>
        <w:t xml:space="preserve"> lee la propuesta a todos los asistentes, cuyo tenor es el siguiente.</w:t>
      </w:r>
    </w:p>
    <w:p w14:paraId="520E458D" w14:textId="7D726EA9" w:rsidR="729593E6" w:rsidRDefault="729593E6" w:rsidP="00AC68E7">
      <w:pPr>
        <w:spacing w:after="0"/>
        <w:ind w:left="284"/>
        <w:jc w:val="both"/>
        <w:rPr>
          <w:rFonts w:ascii="Arial" w:eastAsia="Arial" w:hAnsi="Arial" w:cs="Arial"/>
          <w:color w:val="000000" w:themeColor="text1"/>
          <w:sz w:val="22"/>
          <w:szCs w:val="22"/>
        </w:rPr>
      </w:pPr>
    </w:p>
    <w:p w14:paraId="457DCE45" w14:textId="07DF60F4" w:rsidR="4BF935F2" w:rsidRDefault="4BF935F2" w:rsidP="00AC68E7">
      <w:pPr>
        <w:spacing w:after="0"/>
        <w:ind w:left="27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El artículo 253 del Texto Refundido de la Ley de Sociedades de Capital, aprobado por Real Decreto Legislativo 1/2010, de 2 de julio, especifica que los administradores de la Sociedad están obligados a formular, en el plazo máximo de tres meses contados a partir del cierre del ejercicio social, las cuentas anuales, el informe de gestión, que incluirá el estado de información no financiera, y la propuesta de aplicación de resultados.</w:t>
      </w:r>
    </w:p>
    <w:p w14:paraId="590EB289" w14:textId="5E3D5498" w:rsidR="0282E739" w:rsidRDefault="0282E739" w:rsidP="00AC68E7">
      <w:pPr>
        <w:spacing w:after="0"/>
        <w:ind w:left="270"/>
        <w:jc w:val="both"/>
        <w:rPr>
          <w:rFonts w:ascii="Arial Nova" w:eastAsia="Arial Nova" w:hAnsi="Arial Nova" w:cs="Arial Nova"/>
          <w:color w:val="000000" w:themeColor="text1"/>
          <w:sz w:val="22"/>
          <w:szCs w:val="22"/>
        </w:rPr>
      </w:pPr>
    </w:p>
    <w:p w14:paraId="1FB5873D" w14:textId="760B7E0A" w:rsidR="4BF935F2" w:rsidRDefault="4BF935F2" w:rsidP="00AC68E7">
      <w:pPr>
        <w:spacing w:after="0"/>
        <w:ind w:left="27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El artículo siguiente señala que las cuentas anuales estarán formadas por el balance, la cuenta de pérdidas y ganancias, un estado que refleje los cambios en el patrimonio neto del ejercicio, un estado de flujos de efectivos y la memoria, formando estos documentos una unidad que refleje con claridad la imagen fiel del patrimonio, situación financiera y resultados de la Sociedad.</w:t>
      </w:r>
    </w:p>
    <w:p w14:paraId="5CD01EA5" w14:textId="7F84EA4B" w:rsidR="0282E739" w:rsidRDefault="0282E739" w:rsidP="00AC68E7">
      <w:pPr>
        <w:spacing w:after="0"/>
        <w:ind w:left="270"/>
        <w:jc w:val="both"/>
        <w:rPr>
          <w:rFonts w:ascii="Arial Nova" w:eastAsia="Arial Nova" w:hAnsi="Arial Nova" w:cs="Arial Nova"/>
          <w:color w:val="000000" w:themeColor="text1"/>
          <w:sz w:val="22"/>
          <w:szCs w:val="22"/>
        </w:rPr>
      </w:pPr>
    </w:p>
    <w:p w14:paraId="0C366978" w14:textId="77777777" w:rsidR="00AC68E7" w:rsidRDefault="00AC68E7" w:rsidP="00AC68E7">
      <w:pPr>
        <w:spacing w:after="0"/>
        <w:ind w:left="270"/>
        <w:jc w:val="both"/>
        <w:rPr>
          <w:rFonts w:ascii="Arial Nova" w:eastAsia="Arial Nova" w:hAnsi="Arial Nova" w:cs="Arial Nova"/>
          <w:color w:val="000000" w:themeColor="text1"/>
          <w:sz w:val="22"/>
          <w:szCs w:val="22"/>
        </w:rPr>
      </w:pPr>
    </w:p>
    <w:p w14:paraId="1FB72052" w14:textId="47817D61" w:rsidR="4BF935F2" w:rsidRDefault="4BF935F2" w:rsidP="00AC68E7">
      <w:pPr>
        <w:spacing w:after="0"/>
        <w:ind w:left="27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El artículo 262 preceptúa que el Informe de Gestión habrá de contener una exposición fiel sobre la evolución de los negocios y la situación de la sociedad, y en la medida necesaria para la comprensión de la evolución, los resultados o la situación de la sociedad incluirá tanto indicadores clave financieros como de carácter no financiero, incluida información sobre cuestiones relativas al medio ambiente, al personal y al cumplimiento de reglas en materia de igualdad y no discriminación y discapacidad. Igualmente informará sobre los acontecimientos importantes ocurridos después del cierre del ejercicio, la evolución previsible de la sociedad, las actividades en materia de investigación y desarrollo y, en los términos establecidos en la Ley, las adquisiciones de acciones propias.</w:t>
      </w:r>
    </w:p>
    <w:p w14:paraId="429B4E1F" w14:textId="5AE9AEA1" w:rsidR="4BF935F2" w:rsidRDefault="4BF935F2" w:rsidP="00AC68E7">
      <w:pPr>
        <w:spacing w:after="0"/>
        <w:ind w:left="27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Por otro lado, en el apartado quinto del citado artículo 262 de la LSC se establece que debe incluirse en el informe de gestión un estado de información no financiera o elaborarse un informe separado con el contenido correspondiente, habiéndose optado en el caso de Lipasam por la primera de las opciones.</w:t>
      </w:r>
    </w:p>
    <w:p w14:paraId="36E2B75B" w14:textId="1DB67FCE" w:rsidR="0282E739" w:rsidRDefault="0282E739" w:rsidP="00AC68E7">
      <w:pPr>
        <w:spacing w:after="0"/>
        <w:ind w:left="270"/>
        <w:jc w:val="both"/>
        <w:rPr>
          <w:rFonts w:ascii="Arial Nova" w:eastAsia="Arial Nova" w:hAnsi="Arial Nova" w:cs="Arial Nova"/>
          <w:color w:val="000000" w:themeColor="text1"/>
          <w:sz w:val="22"/>
          <w:szCs w:val="22"/>
        </w:rPr>
      </w:pPr>
    </w:p>
    <w:p w14:paraId="3111FA2F" w14:textId="6360768B" w:rsidR="4BF935F2" w:rsidRDefault="4BF935F2" w:rsidP="00AC68E7">
      <w:pPr>
        <w:spacing w:after="0"/>
        <w:ind w:left="27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En cuanto al resultado positivo del ejercicio, conforme a lo incluido en el apartado 3 de la Memoria, se considera oportuno proponer a la Junta General de accionista de la sociedad que se aplique a reservas, según la distribución siguiente:</w:t>
      </w:r>
    </w:p>
    <w:p w14:paraId="75C5D2AC" w14:textId="7FB1BD9F" w:rsidR="4BF935F2" w:rsidRDefault="4BF935F2" w:rsidP="00AC68E7">
      <w:pPr>
        <w:spacing w:after="0"/>
        <w:ind w:left="900"/>
        <w:jc w:val="both"/>
        <w:rPr>
          <w:rFonts w:ascii="Arial Nova" w:eastAsia="Arial Nova" w:hAnsi="Arial Nova" w:cs="Arial Nova"/>
          <w:color w:val="000000" w:themeColor="text1"/>
          <w:sz w:val="22"/>
          <w:szCs w:val="22"/>
        </w:rPr>
      </w:pPr>
      <w:r w:rsidRPr="0282E739">
        <w:rPr>
          <w:rFonts w:ascii="Times New Roman" w:eastAsia="Times New Roman" w:hAnsi="Times New Roman" w:cs="Times New Roman"/>
          <w:color w:val="000000" w:themeColor="text1"/>
          <w:sz w:val="22"/>
          <w:szCs w:val="22"/>
        </w:rPr>
        <w:t xml:space="preserve">- </w:t>
      </w:r>
      <w:r w:rsidRPr="0282E739">
        <w:rPr>
          <w:rFonts w:ascii="Arial Nova" w:eastAsia="Arial Nova" w:hAnsi="Arial Nova" w:cs="Arial Nova"/>
          <w:color w:val="000000" w:themeColor="text1"/>
          <w:sz w:val="22"/>
          <w:szCs w:val="22"/>
        </w:rPr>
        <w:t>Reserva legal ......................................................................</w:t>
      </w:r>
      <w:r w:rsidR="2791FCA6" w:rsidRPr="0282E739">
        <w:rPr>
          <w:rFonts w:ascii="Arial Nova" w:eastAsia="Arial Nova" w:hAnsi="Arial Nova" w:cs="Arial Nova"/>
          <w:color w:val="000000" w:themeColor="text1"/>
          <w:sz w:val="22"/>
          <w:szCs w:val="22"/>
        </w:rPr>
        <w:t>....</w:t>
      </w:r>
      <w:r w:rsidRPr="0282E739">
        <w:rPr>
          <w:rFonts w:ascii="Arial Nova" w:eastAsia="Arial Nova" w:hAnsi="Arial Nova" w:cs="Arial Nova"/>
          <w:color w:val="000000" w:themeColor="text1"/>
          <w:sz w:val="22"/>
          <w:szCs w:val="22"/>
        </w:rPr>
        <w:t>…… 0,00.-€</w:t>
      </w:r>
    </w:p>
    <w:p w14:paraId="0A2409AA" w14:textId="2CFD9B7E" w:rsidR="4BF935F2" w:rsidRDefault="4BF935F2" w:rsidP="00AC68E7">
      <w:pPr>
        <w:spacing w:after="0"/>
        <w:ind w:left="90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 Compensación de pérdidas de ejercicios anteriores</w:t>
      </w:r>
      <w:proofErr w:type="gramStart"/>
      <w:r w:rsidRPr="0282E739">
        <w:rPr>
          <w:rFonts w:ascii="Arial Nova" w:eastAsia="Arial Nova" w:hAnsi="Arial Nova" w:cs="Arial Nova"/>
          <w:color w:val="000000" w:themeColor="text1"/>
          <w:sz w:val="22"/>
          <w:szCs w:val="22"/>
        </w:rPr>
        <w:t xml:space="preserve"> ....</w:t>
      </w:r>
      <w:proofErr w:type="gramEnd"/>
      <w:r w:rsidRPr="0282E739">
        <w:rPr>
          <w:rFonts w:ascii="Arial Nova" w:eastAsia="Arial Nova" w:hAnsi="Arial Nova" w:cs="Arial Nova"/>
          <w:color w:val="000000" w:themeColor="text1"/>
          <w:sz w:val="22"/>
          <w:szCs w:val="22"/>
        </w:rPr>
        <w:t>. 28.591,97.-€</w:t>
      </w:r>
    </w:p>
    <w:p w14:paraId="5C83AD84" w14:textId="2F59FD4B" w:rsidR="4BF935F2" w:rsidRDefault="4BF935F2" w:rsidP="00AC68E7">
      <w:pPr>
        <w:spacing w:after="0"/>
        <w:ind w:left="4680"/>
        <w:jc w:val="both"/>
        <w:rPr>
          <w:rFonts w:ascii="Arial Nova" w:eastAsia="Arial Nova" w:hAnsi="Arial Nova" w:cs="Arial Nova"/>
          <w:b/>
          <w:bCs/>
          <w:color w:val="000000" w:themeColor="text1"/>
          <w:sz w:val="22"/>
          <w:szCs w:val="22"/>
        </w:rPr>
      </w:pPr>
      <w:r w:rsidRPr="0282E739">
        <w:rPr>
          <w:rFonts w:ascii="Arial Nova" w:eastAsia="Arial Nova" w:hAnsi="Arial Nova" w:cs="Arial Nova"/>
          <w:b/>
          <w:bCs/>
          <w:color w:val="000000" w:themeColor="text1"/>
          <w:sz w:val="22"/>
          <w:szCs w:val="22"/>
        </w:rPr>
        <w:t xml:space="preserve">TOTAL </w:t>
      </w:r>
      <w:r>
        <w:tab/>
      </w:r>
      <w:r>
        <w:tab/>
      </w:r>
      <w:r w:rsidRPr="0282E739">
        <w:rPr>
          <w:rFonts w:ascii="Arial Nova" w:eastAsia="Arial Nova" w:hAnsi="Arial Nova" w:cs="Arial Nova"/>
          <w:b/>
          <w:bCs/>
          <w:color w:val="000000" w:themeColor="text1"/>
          <w:sz w:val="22"/>
          <w:szCs w:val="22"/>
        </w:rPr>
        <w:t>28.591,97.-€</w:t>
      </w:r>
    </w:p>
    <w:p w14:paraId="09553AE6" w14:textId="090D7A47" w:rsidR="4BF935F2" w:rsidRDefault="4BF935F2" w:rsidP="00AC68E7">
      <w:pPr>
        <w:spacing w:after="0"/>
        <w:ind w:left="27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Una vez formuladas y firmadas las cuentas anuales y el informe de gestión, los auditores deberán revisar dichos documentos y emitir su informe, como viene recogido en el artículo 263 de la Ley de Sociedades de Capital.</w:t>
      </w:r>
    </w:p>
    <w:p w14:paraId="2B0B2AEA" w14:textId="792BC824" w:rsidR="4BF935F2" w:rsidRDefault="4BF935F2" w:rsidP="00AC68E7">
      <w:pPr>
        <w:spacing w:after="0"/>
        <w:ind w:left="27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Finalmente, las cuentas anuales deberán ser aprobadas por la Junta General, disponiéndose con posterioridad del plazo de un mes para su depósito en el Registro Mercantil.</w:t>
      </w:r>
    </w:p>
    <w:p w14:paraId="7DA47838" w14:textId="436ECCE5" w:rsidR="4BF935F2" w:rsidRDefault="4BF935F2" w:rsidP="00AC68E7">
      <w:pPr>
        <w:spacing w:after="0"/>
        <w:ind w:left="270"/>
        <w:jc w:val="both"/>
        <w:rPr>
          <w:rFonts w:ascii="Arial Nova" w:eastAsia="Arial Nova" w:hAnsi="Arial Nova" w:cs="Arial Nova"/>
          <w:color w:val="000000" w:themeColor="text1"/>
          <w:sz w:val="22"/>
          <w:szCs w:val="22"/>
        </w:rPr>
      </w:pPr>
      <w:r w:rsidRPr="0282E739">
        <w:rPr>
          <w:rFonts w:ascii="Arial Nova" w:eastAsia="Arial Nova" w:hAnsi="Arial Nova" w:cs="Arial Nova"/>
          <w:color w:val="000000" w:themeColor="text1"/>
          <w:sz w:val="22"/>
          <w:szCs w:val="22"/>
        </w:rPr>
        <w:t>En base a lo anterior, se presenta la formulación de las cuentas anuales dentro del plazo legalmente establecido, proponiéndose la adopción de los siguientes</w:t>
      </w:r>
    </w:p>
    <w:p w14:paraId="1B83B2B0" w14:textId="77777777" w:rsidR="00AC68E7" w:rsidRDefault="00AC68E7" w:rsidP="00AC68E7">
      <w:pPr>
        <w:spacing w:after="0"/>
        <w:ind w:left="270"/>
        <w:jc w:val="both"/>
        <w:rPr>
          <w:rFonts w:ascii="Arial Nova" w:eastAsia="Arial Nova" w:hAnsi="Arial Nova" w:cs="Arial Nova"/>
          <w:color w:val="000000" w:themeColor="text1"/>
          <w:sz w:val="22"/>
          <w:szCs w:val="22"/>
        </w:rPr>
      </w:pPr>
    </w:p>
    <w:p w14:paraId="5FEE45F9" w14:textId="31EACC9E" w:rsidR="4BF935F2" w:rsidRDefault="4BF935F2" w:rsidP="00AC68E7">
      <w:pPr>
        <w:spacing w:after="0"/>
        <w:jc w:val="center"/>
        <w:rPr>
          <w:rFonts w:ascii="Arial Nova" w:eastAsia="Arial Nova" w:hAnsi="Arial Nova" w:cs="Arial Nova"/>
          <w:b/>
          <w:bCs/>
          <w:color w:val="000000" w:themeColor="text1"/>
          <w:sz w:val="22"/>
          <w:szCs w:val="22"/>
        </w:rPr>
      </w:pPr>
      <w:r w:rsidRPr="0282E739">
        <w:rPr>
          <w:rFonts w:ascii="Arial Nova" w:eastAsia="Arial Nova" w:hAnsi="Arial Nova" w:cs="Arial Nova"/>
          <w:b/>
          <w:bCs/>
          <w:color w:val="000000" w:themeColor="text1"/>
          <w:sz w:val="22"/>
          <w:szCs w:val="22"/>
        </w:rPr>
        <w:t>ACUERDOS</w:t>
      </w:r>
    </w:p>
    <w:p w14:paraId="6BE80F86" w14:textId="77777777" w:rsidR="00AC68E7" w:rsidRDefault="00AC68E7" w:rsidP="00AC68E7">
      <w:pPr>
        <w:spacing w:after="0"/>
        <w:jc w:val="center"/>
        <w:rPr>
          <w:rFonts w:ascii="Arial Nova" w:eastAsia="Arial Nova" w:hAnsi="Arial Nova" w:cs="Arial Nova"/>
          <w:b/>
          <w:bCs/>
          <w:color w:val="000000" w:themeColor="text1"/>
          <w:sz w:val="22"/>
          <w:szCs w:val="22"/>
        </w:rPr>
      </w:pPr>
    </w:p>
    <w:p w14:paraId="162B85E2" w14:textId="6D63CD18" w:rsidR="4BF935F2" w:rsidRDefault="4BF935F2" w:rsidP="00AC68E7">
      <w:pPr>
        <w:spacing w:after="0"/>
        <w:ind w:left="1530" w:hanging="1260"/>
        <w:jc w:val="both"/>
        <w:rPr>
          <w:rFonts w:ascii="Arial Nova" w:eastAsia="Arial Nova" w:hAnsi="Arial Nova" w:cs="Arial Nova"/>
          <w:color w:val="000000" w:themeColor="text1"/>
          <w:sz w:val="22"/>
          <w:szCs w:val="22"/>
        </w:rPr>
      </w:pPr>
      <w:r w:rsidRPr="0282E739">
        <w:rPr>
          <w:rFonts w:ascii="Arial Nova" w:eastAsia="Arial Nova" w:hAnsi="Arial Nova" w:cs="Arial Nova"/>
          <w:b/>
          <w:bCs/>
          <w:color w:val="000000" w:themeColor="text1"/>
          <w:sz w:val="22"/>
          <w:szCs w:val="22"/>
        </w:rPr>
        <w:t>PRIMERO:</w:t>
      </w:r>
      <w:r w:rsidRPr="0282E739">
        <w:rPr>
          <w:rFonts w:ascii="Arial Nova" w:eastAsia="Arial Nova" w:hAnsi="Arial Nova" w:cs="Arial Nova"/>
          <w:color w:val="000000" w:themeColor="text1"/>
          <w:sz w:val="22"/>
          <w:szCs w:val="22"/>
        </w:rPr>
        <w:t xml:space="preserve"> Formular las cuentas anuales, el informe de gestión en el que se incluye el estado de información no financiera y la propuesta de aplicación de resultados del Ejercicio 2024, conforme a lo establecido en el artículo 253 del Texto Refundido de la Ley de Sociedades de Capital.</w:t>
      </w:r>
    </w:p>
    <w:p w14:paraId="2AE23DE5" w14:textId="77777777" w:rsidR="00AC68E7" w:rsidRDefault="00AC68E7" w:rsidP="00AC68E7">
      <w:pPr>
        <w:spacing w:after="0"/>
        <w:ind w:left="1530" w:hanging="1260"/>
        <w:jc w:val="both"/>
        <w:rPr>
          <w:rFonts w:ascii="Arial Nova" w:eastAsia="Arial Nova" w:hAnsi="Arial Nova" w:cs="Arial Nova"/>
          <w:color w:val="000000" w:themeColor="text1"/>
          <w:sz w:val="22"/>
          <w:szCs w:val="22"/>
        </w:rPr>
      </w:pPr>
    </w:p>
    <w:p w14:paraId="7F9A4A06" w14:textId="6525BE73" w:rsidR="4BF935F2" w:rsidRDefault="4BF935F2" w:rsidP="00AC68E7">
      <w:pPr>
        <w:spacing w:after="0"/>
        <w:ind w:left="1530" w:hanging="1260"/>
        <w:jc w:val="both"/>
        <w:rPr>
          <w:rFonts w:ascii="Arial Nova" w:eastAsia="Arial Nova" w:hAnsi="Arial Nova" w:cs="Arial Nova"/>
          <w:color w:val="000000" w:themeColor="text1"/>
          <w:sz w:val="22"/>
          <w:szCs w:val="22"/>
        </w:rPr>
      </w:pPr>
      <w:r w:rsidRPr="0282E739">
        <w:rPr>
          <w:rFonts w:ascii="Arial Nova" w:eastAsia="Arial Nova" w:hAnsi="Arial Nova" w:cs="Arial Nova"/>
          <w:b/>
          <w:bCs/>
          <w:color w:val="000000" w:themeColor="text1"/>
          <w:sz w:val="22"/>
          <w:szCs w:val="22"/>
        </w:rPr>
        <w:t>SEGUNDO:</w:t>
      </w:r>
      <w:r w:rsidRPr="0282E739">
        <w:rPr>
          <w:rFonts w:ascii="Arial Nova" w:eastAsia="Arial Nova" w:hAnsi="Arial Nova" w:cs="Arial Nova"/>
          <w:color w:val="000000" w:themeColor="text1"/>
          <w:sz w:val="22"/>
          <w:szCs w:val="22"/>
        </w:rPr>
        <w:t xml:space="preserve"> Proponer a la Junta General, previa auditoría de las cuentas anuales y verificación del informe de gestión por los auditores de cuentas, la aprobación de las cuentas anuales, el informe de gestión, en el que se incluye el estado de información no financiera, y la propuesta de aplicación del resultado del Ejercicio 2024.</w:t>
      </w:r>
    </w:p>
    <w:p w14:paraId="7A6579AD" w14:textId="77777777" w:rsidR="00AC68E7" w:rsidRDefault="00AC68E7" w:rsidP="00AC68E7">
      <w:pPr>
        <w:spacing w:after="0"/>
        <w:ind w:left="426"/>
        <w:jc w:val="both"/>
        <w:rPr>
          <w:rFonts w:ascii="Arial" w:eastAsia="Arial" w:hAnsi="Arial" w:cs="Arial"/>
          <w:color w:val="000000" w:themeColor="text1"/>
          <w:sz w:val="22"/>
          <w:szCs w:val="22"/>
        </w:rPr>
      </w:pPr>
    </w:p>
    <w:p w14:paraId="7B4F1D9E" w14:textId="4F5491AD" w:rsidR="3A936359" w:rsidRDefault="3A936359" w:rsidP="00AC68E7">
      <w:pPr>
        <w:spacing w:after="0"/>
        <w:ind w:left="426"/>
        <w:jc w:val="both"/>
        <w:rPr>
          <w:rFonts w:ascii="Arial" w:eastAsia="Arial" w:hAnsi="Arial" w:cs="Arial"/>
          <w:color w:val="000000" w:themeColor="text1"/>
          <w:sz w:val="22"/>
          <w:szCs w:val="22"/>
        </w:rPr>
      </w:pPr>
      <w:r w:rsidRPr="47F08DCD">
        <w:rPr>
          <w:rFonts w:ascii="Arial" w:eastAsia="Arial" w:hAnsi="Arial" w:cs="Arial"/>
          <w:color w:val="000000" w:themeColor="text1"/>
          <w:sz w:val="22"/>
          <w:szCs w:val="22"/>
        </w:rPr>
        <w:t xml:space="preserve">Tras la lectura de la propuesta, seguidamente el </w:t>
      </w:r>
      <w:r w:rsidRPr="47F08DCD">
        <w:rPr>
          <w:rFonts w:ascii="Arial" w:eastAsia="Arial" w:hAnsi="Arial" w:cs="Arial"/>
          <w:b/>
          <w:bCs/>
          <w:color w:val="000000" w:themeColor="text1"/>
          <w:sz w:val="22"/>
          <w:szCs w:val="22"/>
        </w:rPr>
        <w:t xml:space="preserve">Sr. </w:t>
      </w:r>
      <w:proofErr w:type="gramStart"/>
      <w:r w:rsidRPr="47F08DCD">
        <w:rPr>
          <w:rFonts w:ascii="Arial" w:eastAsia="Arial" w:hAnsi="Arial" w:cs="Arial"/>
          <w:b/>
          <w:bCs/>
          <w:color w:val="000000" w:themeColor="text1"/>
          <w:sz w:val="22"/>
          <w:szCs w:val="22"/>
        </w:rPr>
        <w:t>Vicepresidente</w:t>
      </w:r>
      <w:proofErr w:type="gramEnd"/>
      <w:r w:rsidRPr="47F08DCD">
        <w:rPr>
          <w:rFonts w:ascii="Arial" w:eastAsia="Arial" w:hAnsi="Arial" w:cs="Arial"/>
          <w:color w:val="000000" w:themeColor="text1"/>
          <w:sz w:val="22"/>
          <w:szCs w:val="22"/>
        </w:rPr>
        <w:t xml:space="preserve"> la somete a votación, procediendo a nombrar uno a uno a todos los asistentes y a los representados por éstos, quienes emitieron sus respectivos votos, arrojando el resultado total que se indica a continuación:</w:t>
      </w:r>
    </w:p>
    <w:p w14:paraId="2CEC5E9C" w14:textId="788C0752" w:rsidR="0282E739" w:rsidRDefault="0282E739" w:rsidP="00AC68E7">
      <w:pPr>
        <w:spacing w:after="0"/>
        <w:ind w:left="426"/>
        <w:jc w:val="both"/>
        <w:rPr>
          <w:rFonts w:ascii="Arial" w:eastAsia="Arial" w:hAnsi="Arial" w:cs="Arial"/>
          <w:color w:val="000000" w:themeColor="text1"/>
          <w:sz w:val="22"/>
          <w:szCs w:val="22"/>
        </w:rPr>
      </w:pPr>
    </w:p>
    <w:p w14:paraId="7B41C044" w14:textId="2DD53E73" w:rsidR="0282E739" w:rsidRDefault="3A936359" w:rsidP="00AC68E7">
      <w:pPr>
        <w:pStyle w:val="Prrafodelista"/>
        <w:numPr>
          <w:ilvl w:val="0"/>
          <w:numId w:val="1"/>
        </w:numPr>
        <w:spacing w:after="0"/>
        <w:ind w:left="810"/>
        <w:rPr>
          <w:rFonts w:ascii="Arial" w:eastAsia="Arial" w:hAnsi="Arial" w:cs="Arial"/>
          <w:color w:val="000000" w:themeColor="text1"/>
          <w:sz w:val="22"/>
          <w:szCs w:val="22"/>
        </w:rPr>
      </w:pPr>
      <w:r w:rsidRPr="47F08DCD">
        <w:rPr>
          <w:rFonts w:ascii="Arial" w:eastAsia="Arial" w:hAnsi="Arial" w:cs="Arial"/>
          <w:b/>
          <w:bCs/>
          <w:color w:val="000000" w:themeColor="text1"/>
          <w:sz w:val="22"/>
          <w:szCs w:val="22"/>
        </w:rPr>
        <w:t>Votos en contra.</w:t>
      </w:r>
      <w:r w:rsidRPr="47F08DCD">
        <w:rPr>
          <w:rFonts w:ascii="Arial" w:eastAsia="Arial" w:hAnsi="Arial" w:cs="Arial"/>
          <w:color w:val="000000" w:themeColor="text1"/>
          <w:sz w:val="22"/>
          <w:szCs w:val="22"/>
        </w:rPr>
        <w:t xml:space="preserve"> </w:t>
      </w:r>
      <w:r w:rsidR="1A2CF929" w:rsidRPr="47F08DCD">
        <w:rPr>
          <w:rFonts w:ascii="Arial" w:eastAsia="Arial" w:hAnsi="Arial" w:cs="Arial"/>
          <w:color w:val="000000" w:themeColor="text1"/>
          <w:sz w:val="22"/>
          <w:szCs w:val="22"/>
        </w:rPr>
        <w:t xml:space="preserve">No se emite ningún voto en contra. </w:t>
      </w:r>
    </w:p>
    <w:p w14:paraId="57FC290A" w14:textId="42343214" w:rsidR="47F08DCD" w:rsidRDefault="47F08DCD" w:rsidP="00AC68E7">
      <w:pPr>
        <w:pStyle w:val="Prrafodelista"/>
        <w:spacing w:after="0"/>
        <w:ind w:left="810" w:hanging="360"/>
        <w:rPr>
          <w:rFonts w:ascii="Arial" w:eastAsia="Arial" w:hAnsi="Arial" w:cs="Arial"/>
          <w:color w:val="000000" w:themeColor="text1"/>
          <w:sz w:val="22"/>
          <w:szCs w:val="22"/>
        </w:rPr>
      </w:pPr>
    </w:p>
    <w:p w14:paraId="0C10DFCA" w14:textId="2762BEBA" w:rsidR="0282E739" w:rsidRDefault="3A936359" w:rsidP="00AC68E7">
      <w:pPr>
        <w:pStyle w:val="Prrafodelista"/>
        <w:numPr>
          <w:ilvl w:val="0"/>
          <w:numId w:val="1"/>
        </w:numPr>
        <w:spacing w:after="0"/>
        <w:ind w:left="810"/>
        <w:jc w:val="both"/>
        <w:rPr>
          <w:rFonts w:ascii="Arial" w:eastAsia="Arial" w:hAnsi="Arial" w:cs="Arial"/>
          <w:b/>
          <w:bCs/>
          <w:sz w:val="22"/>
          <w:szCs w:val="22"/>
        </w:rPr>
      </w:pPr>
      <w:r w:rsidRPr="47F08DCD">
        <w:rPr>
          <w:rFonts w:ascii="Arial" w:eastAsia="Arial" w:hAnsi="Arial" w:cs="Arial"/>
          <w:b/>
          <w:bCs/>
          <w:sz w:val="22"/>
          <w:szCs w:val="22"/>
        </w:rPr>
        <w:t>Abstenciones.</w:t>
      </w:r>
      <w:r w:rsidRPr="47F08DCD">
        <w:rPr>
          <w:rFonts w:ascii="Arial" w:eastAsia="Arial" w:hAnsi="Arial" w:cs="Arial"/>
          <w:sz w:val="22"/>
          <w:szCs w:val="22"/>
        </w:rPr>
        <w:t xml:space="preserve"> </w:t>
      </w:r>
      <w:r w:rsidR="2D9DB471" w:rsidRPr="47F08DCD">
        <w:rPr>
          <w:rFonts w:ascii="Arial" w:eastAsia="Arial" w:hAnsi="Arial" w:cs="Arial"/>
          <w:sz w:val="22"/>
          <w:szCs w:val="22"/>
        </w:rPr>
        <w:t>(1) D. Fernando Rodríguez Galisteo</w:t>
      </w:r>
      <w:r w:rsidRPr="47F08DCD">
        <w:rPr>
          <w:rFonts w:ascii="Arial" w:eastAsia="Arial" w:hAnsi="Arial" w:cs="Arial"/>
          <w:sz w:val="22"/>
          <w:szCs w:val="22"/>
        </w:rPr>
        <w:t>.</w:t>
      </w:r>
      <w:r w:rsidR="3A74FD34" w:rsidRPr="47F08DCD">
        <w:rPr>
          <w:rFonts w:ascii="Arial" w:eastAsia="Arial" w:hAnsi="Arial" w:cs="Arial"/>
          <w:sz w:val="22"/>
          <w:szCs w:val="22"/>
        </w:rPr>
        <w:t xml:space="preserve"> </w:t>
      </w:r>
    </w:p>
    <w:p w14:paraId="21D14311" w14:textId="64EAAF7E" w:rsidR="47F08DCD" w:rsidRDefault="47F08DCD" w:rsidP="00AC68E7">
      <w:pPr>
        <w:pStyle w:val="Prrafodelista"/>
        <w:spacing w:after="0"/>
        <w:ind w:left="810" w:hanging="360"/>
        <w:jc w:val="both"/>
        <w:rPr>
          <w:rFonts w:ascii="Arial" w:eastAsia="Arial" w:hAnsi="Arial" w:cs="Arial"/>
          <w:b/>
          <w:bCs/>
          <w:sz w:val="22"/>
          <w:szCs w:val="22"/>
        </w:rPr>
      </w:pPr>
    </w:p>
    <w:p w14:paraId="16DBE8DD" w14:textId="4D499D83" w:rsidR="3A936359" w:rsidRDefault="3A936359" w:rsidP="00AC68E7">
      <w:pPr>
        <w:pStyle w:val="Prrafodelista"/>
        <w:numPr>
          <w:ilvl w:val="0"/>
          <w:numId w:val="1"/>
        </w:numPr>
        <w:spacing w:after="0"/>
        <w:ind w:left="810"/>
        <w:jc w:val="both"/>
        <w:rPr>
          <w:rFonts w:ascii="Arial" w:eastAsia="Arial" w:hAnsi="Arial" w:cs="Arial"/>
          <w:color w:val="000000" w:themeColor="text1"/>
          <w:sz w:val="22"/>
          <w:szCs w:val="22"/>
        </w:rPr>
      </w:pPr>
      <w:r w:rsidRPr="47F08DCD">
        <w:rPr>
          <w:rFonts w:ascii="Arial" w:eastAsia="Arial" w:hAnsi="Arial" w:cs="Arial"/>
          <w:b/>
          <w:bCs/>
          <w:color w:val="000000" w:themeColor="text1"/>
          <w:sz w:val="22"/>
          <w:szCs w:val="22"/>
        </w:rPr>
        <w:t>Votos a favor.</w:t>
      </w:r>
      <w:r w:rsidRPr="47F08DCD">
        <w:rPr>
          <w:rFonts w:ascii="Arial" w:eastAsia="Arial" w:hAnsi="Arial" w:cs="Arial"/>
          <w:color w:val="000000" w:themeColor="text1"/>
          <w:sz w:val="22"/>
          <w:szCs w:val="22"/>
        </w:rPr>
        <w:t xml:space="preserve"> Se emiten doce (1</w:t>
      </w:r>
      <w:r w:rsidR="4EE9092C" w:rsidRPr="47F08DCD">
        <w:rPr>
          <w:rFonts w:ascii="Arial" w:eastAsia="Arial" w:hAnsi="Arial" w:cs="Arial"/>
          <w:color w:val="000000" w:themeColor="text1"/>
          <w:sz w:val="22"/>
          <w:szCs w:val="22"/>
        </w:rPr>
        <w:t>1</w:t>
      </w:r>
      <w:r w:rsidRPr="47F08DCD">
        <w:rPr>
          <w:rFonts w:ascii="Arial" w:eastAsia="Arial" w:hAnsi="Arial" w:cs="Arial"/>
          <w:color w:val="000000" w:themeColor="text1"/>
          <w:sz w:val="22"/>
          <w:szCs w:val="22"/>
        </w:rPr>
        <w:t xml:space="preserve">) votos: Dª. Evelia Rincón Cardoso, quien actúa en su propio nombre y en representación de D. Juan de la Rosa </w:t>
      </w:r>
      <w:proofErr w:type="spellStart"/>
      <w:r w:rsidRPr="47F08DCD">
        <w:rPr>
          <w:rFonts w:ascii="Arial" w:eastAsia="Arial" w:hAnsi="Arial" w:cs="Arial"/>
          <w:color w:val="000000" w:themeColor="text1"/>
          <w:sz w:val="22"/>
          <w:szCs w:val="22"/>
        </w:rPr>
        <w:t>Bonsón</w:t>
      </w:r>
      <w:proofErr w:type="spellEnd"/>
      <w:r w:rsidRPr="47F08DCD">
        <w:rPr>
          <w:rFonts w:ascii="Arial" w:eastAsia="Arial" w:hAnsi="Arial" w:cs="Arial"/>
          <w:color w:val="000000" w:themeColor="text1"/>
          <w:sz w:val="22"/>
          <w:szCs w:val="22"/>
        </w:rPr>
        <w:t xml:space="preserve"> y D. Ignacio Manuel Flores Berenguer, </w:t>
      </w:r>
      <w:r w:rsidRPr="47F08DCD">
        <w:rPr>
          <w:rFonts w:ascii="Arial" w:eastAsia="Arial" w:hAnsi="Arial" w:cs="Arial"/>
          <w:color w:val="000000" w:themeColor="text1"/>
          <w:sz w:val="22"/>
          <w:szCs w:val="22"/>
          <w:lang w:val="pt-BR"/>
        </w:rPr>
        <w:t>D. Manuel Torreglosa Pérez</w:t>
      </w:r>
      <w:r w:rsidR="605ADCEE" w:rsidRPr="47F08DCD">
        <w:rPr>
          <w:rFonts w:ascii="Arial" w:eastAsia="Arial" w:hAnsi="Arial" w:cs="Arial"/>
          <w:color w:val="000000" w:themeColor="text1"/>
          <w:sz w:val="22"/>
          <w:szCs w:val="22"/>
          <w:lang w:val="pt-BR"/>
        </w:rPr>
        <w:t xml:space="preserve">, </w:t>
      </w:r>
      <w:proofErr w:type="spellStart"/>
      <w:r w:rsidR="605ADCEE" w:rsidRPr="47F08DCD">
        <w:rPr>
          <w:rFonts w:ascii="Arial" w:eastAsia="Arial" w:hAnsi="Arial" w:cs="Arial"/>
          <w:color w:val="000000" w:themeColor="text1"/>
          <w:sz w:val="22"/>
          <w:szCs w:val="22"/>
          <w:lang w:val="pt-BR"/>
        </w:rPr>
        <w:t>quien</w:t>
      </w:r>
      <w:proofErr w:type="spellEnd"/>
      <w:r w:rsidR="605ADCEE" w:rsidRPr="47F08DCD">
        <w:rPr>
          <w:rFonts w:ascii="Arial" w:eastAsia="Arial" w:hAnsi="Arial" w:cs="Arial"/>
          <w:color w:val="000000" w:themeColor="text1"/>
          <w:sz w:val="22"/>
          <w:szCs w:val="22"/>
          <w:lang w:val="pt-BR"/>
        </w:rPr>
        <w:t xml:space="preserve"> </w:t>
      </w:r>
      <w:proofErr w:type="spellStart"/>
      <w:r w:rsidR="605ADCEE" w:rsidRPr="47F08DCD">
        <w:rPr>
          <w:rFonts w:ascii="Arial" w:eastAsia="Arial" w:hAnsi="Arial" w:cs="Arial"/>
          <w:color w:val="000000" w:themeColor="text1"/>
          <w:sz w:val="22"/>
          <w:szCs w:val="22"/>
          <w:lang w:val="pt-BR"/>
        </w:rPr>
        <w:t>actúa</w:t>
      </w:r>
      <w:proofErr w:type="spellEnd"/>
      <w:r w:rsidR="605ADCEE" w:rsidRPr="47F08DCD">
        <w:rPr>
          <w:rFonts w:ascii="Arial" w:eastAsia="Arial" w:hAnsi="Arial" w:cs="Arial"/>
          <w:color w:val="000000" w:themeColor="text1"/>
          <w:sz w:val="22"/>
          <w:szCs w:val="22"/>
          <w:lang w:val="pt-BR"/>
        </w:rPr>
        <w:t xml:space="preserve"> </w:t>
      </w:r>
      <w:proofErr w:type="spellStart"/>
      <w:r w:rsidR="605ADCEE" w:rsidRPr="47F08DCD">
        <w:rPr>
          <w:rFonts w:ascii="Arial" w:eastAsia="Arial" w:hAnsi="Arial" w:cs="Arial"/>
          <w:color w:val="000000" w:themeColor="text1"/>
          <w:sz w:val="22"/>
          <w:szCs w:val="22"/>
          <w:lang w:val="pt-BR"/>
        </w:rPr>
        <w:t>en</w:t>
      </w:r>
      <w:proofErr w:type="spellEnd"/>
      <w:r w:rsidR="605ADCEE" w:rsidRPr="47F08DCD">
        <w:rPr>
          <w:rFonts w:ascii="Arial" w:eastAsia="Arial" w:hAnsi="Arial" w:cs="Arial"/>
          <w:color w:val="000000" w:themeColor="text1"/>
          <w:sz w:val="22"/>
          <w:szCs w:val="22"/>
          <w:lang w:val="pt-BR"/>
        </w:rPr>
        <w:t xml:space="preserve"> </w:t>
      </w:r>
      <w:proofErr w:type="spellStart"/>
      <w:r w:rsidR="605ADCEE" w:rsidRPr="47F08DCD">
        <w:rPr>
          <w:rFonts w:ascii="Arial" w:eastAsia="Arial" w:hAnsi="Arial" w:cs="Arial"/>
          <w:color w:val="000000" w:themeColor="text1"/>
          <w:sz w:val="22"/>
          <w:szCs w:val="22"/>
          <w:lang w:val="pt-BR"/>
        </w:rPr>
        <w:t>su</w:t>
      </w:r>
      <w:proofErr w:type="spellEnd"/>
      <w:r w:rsidR="605ADCEE" w:rsidRPr="47F08DCD">
        <w:rPr>
          <w:rFonts w:ascii="Arial" w:eastAsia="Arial" w:hAnsi="Arial" w:cs="Arial"/>
          <w:color w:val="000000" w:themeColor="text1"/>
          <w:sz w:val="22"/>
          <w:szCs w:val="22"/>
          <w:lang w:val="pt-BR"/>
        </w:rPr>
        <w:t xml:space="preserve"> </w:t>
      </w:r>
      <w:proofErr w:type="spellStart"/>
      <w:r w:rsidR="605ADCEE" w:rsidRPr="47F08DCD">
        <w:rPr>
          <w:rFonts w:ascii="Arial" w:eastAsia="Arial" w:hAnsi="Arial" w:cs="Arial"/>
          <w:color w:val="000000" w:themeColor="text1"/>
          <w:sz w:val="22"/>
          <w:szCs w:val="22"/>
          <w:lang w:val="pt-BR"/>
        </w:rPr>
        <w:t>propio</w:t>
      </w:r>
      <w:proofErr w:type="spellEnd"/>
      <w:r w:rsidR="605ADCEE" w:rsidRPr="47F08DCD">
        <w:rPr>
          <w:rFonts w:ascii="Arial" w:eastAsia="Arial" w:hAnsi="Arial" w:cs="Arial"/>
          <w:color w:val="000000" w:themeColor="text1"/>
          <w:sz w:val="22"/>
          <w:szCs w:val="22"/>
          <w:lang w:val="pt-BR"/>
        </w:rPr>
        <w:t xml:space="preserve"> </w:t>
      </w:r>
      <w:proofErr w:type="spellStart"/>
      <w:r w:rsidR="605ADCEE" w:rsidRPr="47F08DCD">
        <w:rPr>
          <w:rFonts w:ascii="Arial" w:eastAsia="Arial" w:hAnsi="Arial" w:cs="Arial"/>
          <w:color w:val="000000" w:themeColor="text1"/>
          <w:sz w:val="22"/>
          <w:szCs w:val="22"/>
          <w:lang w:val="pt-BR"/>
        </w:rPr>
        <w:t>nombre</w:t>
      </w:r>
      <w:proofErr w:type="spellEnd"/>
      <w:r w:rsidR="605ADCEE" w:rsidRPr="47F08DCD">
        <w:rPr>
          <w:rFonts w:ascii="Arial" w:eastAsia="Arial" w:hAnsi="Arial" w:cs="Arial"/>
          <w:color w:val="000000" w:themeColor="text1"/>
          <w:sz w:val="22"/>
          <w:szCs w:val="22"/>
          <w:lang w:val="pt-BR"/>
        </w:rPr>
        <w:t xml:space="preserve"> y </w:t>
      </w:r>
      <w:proofErr w:type="spellStart"/>
      <w:r w:rsidR="605ADCEE" w:rsidRPr="47F08DCD">
        <w:rPr>
          <w:rFonts w:ascii="Arial" w:eastAsia="Arial" w:hAnsi="Arial" w:cs="Arial"/>
          <w:color w:val="000000" w:themeColor="text1"/>
          <w:sz w:val="22"/>
          <w:szCs w:val="22"/>
          <w:lang w:val="pt-BR"/>
        </w:rPr>
        <w:t>en</w:t>
      </w:r>
      <w:proofErr w:type="spellEnd"/>
      <w:r w:rsidR="605ADCEE" w:rsidRPr="47F08DCD">
        <w:rPr>
          <w:rFonts w:ascii="Arial" w:eastAsia="Arial" w:hAnsi="Arial" w:cs="Arial"/>
          <w:color w:val="000000" w:themeColor="text1"/>
          <w:sz w:val="22"/>
          <w:szCs w:val="22"/>
          <w:lang w:val="pt-BR"/>
        </w:rPr>
        <w:t xml:space="preserve"> </w:t>
      </w:r>
      <w:proofErr w:type="spellStart"/>
      <w:r w:rsidR="605ADCEE" w:rsidRPr="47F08DCD">
        <w:rPr>
          <w:rFonts w:ascii="Arial" w:eastAsia="Arial" w:hAnsi="Arial" w:cs="Arial"/>
          <w:color w:val="000000" w:themeColor="text1"/>
          <w:sz w:val="22"/>
          <w:szCs w:val="22"/>
          <w:lang w:val="pt-BR"/>
        </w:rPr>
        <w:t>representación</w:t>
      </w:r>
      <w:proofErr w:type="spellEnd"/>
      <w:r w:rsidR="605ADCEE" w:rsidRPr="47F08DCD">
        <w:rPr>
          <w:rFonts w:ascii="Arial" w:eastAsia="Arial" w:hAnsi="Arial" w:cs="Arial"/>
          <w:color w:val="000000" w:themeColor="text1"/>
          <w:sz w:val="22"/>
          <w:szCs w:val="22"/>
          <w:lang w:val="pt-BR"/>
        </w:rPr>
        <w:t xml:space="preserve"> de</w:t>
      </w:r>
      <w:r w:rsidRPr="47F08DCD">
        <w:rPr>
          <w:rFonts w:ascii="Arial" w:eastAsia="Arial" w:hAnsi="Arial" w:cs="Arial"/>
          <w:color w:val="000000" w:themeColor="text1"/>
          <w:sz w:val="22"/>
          <w:szCs w:val="22"/>
        </w:rPr>
        <w:t xml:space="preserve"> D. Ricardo Villena Machuca, </w:t>
      </w:r>
      <w:proofErr w:type="spellStart"/>
      <w:r w:rsidRPr="47F08DCD">
        <w:rPr>
          <w:rFonts w:ascii="Arial" w:eastAsia="Arial" w:hAnsi="Arial" w:cs="Arial"/>
          <w:color w:val="000000" w:themeColor="text1"/>
          <w:sz w:val="22"/>
          <w:szCs w:val="22"/>
          <w:lang w:val="pt-BR"/>
        </w:rPr>
        <w:t>Dª</w:t>
      </w:r>
      <w:proofErr w:type="spellEnd"/>
      <w:r w:rsidRPr="47F08DCD">
        <w:rPr>
          <w:rFonts w:ascii="Arial" w:eastAsia="Arial" w:hAnsi="Arial" w:cs="Arial"/>
          <w:color w:val="000000" w:themeColor="text1"/>
          <w:sz w:val="22"/>
          <w:szCs w:val="22"/>
          <w:lang w:val="pt-BR"/>
        </w:rPr>
        <w:t xml:space="preserve">. María Luisa Iglesias de la </w:t>
      </w:r>
      <w:proofErr w:type="spellStart"/>
      <w:r w:rsidRPr="47F08DCD">
        <w:rPr>
          <w:rFonts w:ascii="Arial" w:eastAsia="Arial" w:hAnsi="Arial" w:cs="Arial"/>
          <w:color w:val="000000" w:themeColor="text1"/>
          <w:sz w:val="22"/>
          <w:szCs w:val="22"/>
          <w:lang w:val="pt-BR"/>
        </w:rPr>
        <w:t>Cueva</w:t>
      </w:r>
      <w:proofErr w:type="spellEnd"/>
      <w:r w:rsidRPr="47F08DCD">
        <w:rPr>
          <w:rFonts w:ascii="Arial" w:eastAsia="Arial" w:hAnsi="Arial" w:cs="Arial"/>
          <w:color w:val="000000" w:themeColor="text1"/>
          <w:sz w:val="22"/>
          <w:szCs w:val="22"/>
        </w:rPr>
        <w:t xml:space="preserve">, </w:t>
      </w:r>
      <w:proofErr w:type="spellStart"/>
      <w:r w:rsidRPr="47F08DCD">
        <w:rPr>
          <w:rFonts w:ascii="Arial" w:eastAsia="Arial" w:hAnsi="Arial" w:cs="Arial"/>
          <w:color w:val="000000" w:themeColor="text1"/>
          <w:sz w:val="22"/>
          <w:szCs w:val="22"/>
          <w:lang w:val="pt-BR"/>
        </w:rPr>
        <w:t>Dª</w:t>
      </w:r>
      <w:proofErr w:type="spellEnd"/>
      <w:r w:rsidRPr="47F08DCD">
        <w:rPr>
          <w:rFonts w:ascii="Arial" w:eastAsia="Arial" w:hAnsi="Arial" w:cs="Arial"/>
          <w:color w:val="000000" w:themeColor="text1"/>
          <w:sz w:val="22"/>
          <w:szCs w:val="22"/>
          <w:lang w:val="pt-BR"/>
        </w:rPr>
        <w:t xml:space="preserve"> Myriam Díaz Rodríguez</w:t>
      </w:r>
      <w:r w:rsidRPr="47F08DCD">
        <w:rPr>
          <w:rFonts w:ascii="Arial" w:eastAsia="Arial" w:hAnsi="Arial" w:cs="Arial"/>
          <w:color w:val="000000" w:themeColor="text1"/>
          <w:sz w:val="22"/>
          <w:szCs w:val="22"/>
        </w:rPr>
        <w:t xml:space="preserve">, D. Luis Duarte Palomo, Dª. Camino </w:t>
      </w:r>
      <w:proofErr w:type="spellStart"/>
      <w:r w:rsidRPr="47F08DCD">
        <w:rPr>
          <w:rFonts w:ascii="Arial" w:eastAsia="Arial" w:hAnsi="Arial" w:cs="Arial"/>
          <w:color w:val="000000" w:themeColor="text1"/>
          <w:sz w:val="22"/>
          <w:szCs w:val="22"/>
        </w:rPr>
        <w:t>Morgaz</w:t>
      </w:r>
      <w:proofErr w:type="spellEnd"/>
      <w:r w:rsidRPr="47F08DCD">
        <w:rPr>
          <w:rFonts w:ascii="Arial" w:eastAsia="Arial" w:hAnsi="Arial" w:cs="Arial"/>
          <w:color w:val="000000" w:themeColor="text1"/>
          <w:sz w:val="22"/>
          <w:szCs w:val="22"/>
        </w:rPr>
        <w:t xml:space="preserve"> Rosales, D. Antonio Bazo Mora y D. Joaquín Vázquez Durán. </w:t>
      </w:r>
    </w:p>
    <w:p w14:paraId="36915FB4" w14:textId="582A030B" w:rsidR="0282E739" w:rsidRDefault="0282E739" w:rsidP="00AC68E7">
      <w:pPr>
        <w:spacing w:after="0"/>
        <w:ind w:left="708"/>
        <w:rPr>
          <w:rFonts w:ascii="Arial" w:eastAsia="Arial" w:hAnsi="Arial" w:cs="Arial"/>
          <w:color w:val="000000" w:themeColor="text1"/>
          <w:sz w:val="22"/>
          <w:szCs w:val="22"/>
        </w:rPr>
      </w:pPr>
    </w:p>
    <w:p w14:paraId="43E08868" w14:textId="77777777" w:rsidR="00AC68E7" w:rsidRDefault="00AC68E7" w:rsidP="00AC68E7">
      <w:pPr>
        <w:spacing w:after="0"/>
        <w:ind w:left="708"/>
        <w:rPr>
          <w:rFonts w:ascii="Arial" w:eastAsia="Arial" w:hAnsi="Arial" w:cs="Arial"/>
          <w:color w:val="000000" w:themeColor="text1"/>
          <w:sz w:val="22"/>
          <w:szCs w:val="22"/>
        </w:rPr>
      </w:pPr>
    </w:p>
    <w:p w14:paraId="5C1D5A80" w14:textId="0CFAAB33" w:rsidR="3A936359" w:rsidRDefault="3A936359" w:rsidP="00AC68E7">
      <w:pPr>
        <w:spacing w:after="0"/>
        <w:ind w:left="360"/>
        <w:jc w:val="both"/>
        <w:rPr>
          <w:rFonts w:ascii="Arial" w:eastAsia="Arial" w:hAnsi="Arial" w:cs="Arial"/>
          <w:color w:val="000000" w:themeColor="text1"/>
          <w:sz w:val="22"/>
          <w:szCs w:val="22"/>
        </w:rPr>
      </w:pPr>
      <w:r w:rsidRPr="47F08DCD">
        <w:rPr>
          <w:rFonts w:ascii="Arial" w:eastAsia="Arial" w:hAnsi="Arial" w:cs="Arial"/>
          <w:color w:val="000000" w:themeColor="text1"/>
          <w:sz w:val="22"/>
          <w:szCs w:val="22"/>
        </w:rPr>
        <w:t xml:space="preserve">En virtud de los votos emitidos, el </w:t>
      </w:r>
      <w:r w:rsidRPr="47F08DCD">
        <w:rPr>
          <w:rFonts w:ascii="Arial" w:eastAsia="Arial" w:hAnsi="Arial" w:cs="Arial"/>
          <w:b/>
          <w:bCs/>
          <w:color w:val="000000" w:themeColor="text1"/>
          <w:sz w:val="22"/>
          <w:szCs w:val="22"/>
        </w:rPr>
        <w:t xml:space="preserve">Sr. </w:t>
      </w:r>
      <w:proofErr w:type="gramStart"/>
      <w:r w:rsidRPr="47F08DCD">
        <w:rPr>
          <w:rFonts w:ascii="Arial" w:eastAsia="Arial" w:hAnsi="Arial" w:cs="Arial"/>
          <w:b/>
          <w:bCs/>
          <w:color w:val="000000" w:themeColor="text1"/>
          <w:sz w:val="22"/>
          <w:szCs w:val="22"/>
        </w:rPr>
        <w:t>Vicepresidente</w:t>
      </w:r>
      <w:proofErr w:type="gramEnd"/>
      <w:r w:rsidRPr="47F08DCD">
        <w:rPr>
          <w:rFonts w:ascii="Arial" w:eastAsia="Arial" w:hAnsi="Arial" w:cs="Arial"/>
          <w:color w:val="000000" w:themeColor="text1"/>
          <w:sz w:val="22"/>
          <w:szCs w:val="22"/>
        </w:rPr>
        <w:t xml:space="preserve"> declara aprobados los acuerdos por mayoría.</w:t>
      </w:r>
    </w:p>
    <w:p w14:paraId="77A02349" w14:textId="448D17C4" w:rsidR="0282E739" w:rsidRDefault="0282E739" w:rsidP="00AC68E7">
      <w:pPr>
        <w:spacing w:after="0"/>
        <w:ind w:left="360"/>
        <w:jc w:val="both"/>
        <w:rPr>
          <w:rFonts w:ascii="Arial" w:eastAsia="Arial" w:hAnsi="Arial" w:cs="Arial"/>
          <w:color w:val="000000" w:themeColor="text1"/>
          <w:sz w:val="22"/>
          <w:szCs w:val="22"/>
        </w:rPr>
      </w:pPr>
    </w:p>
    <w:p w14:paraId="7110A850" w14:textId="1CFDFBFF" w:rsidR="3A936359" w:rsidRDefault="3A936359" w:rsidP="00AC68E7">
      <w:pPr>
        <w:spacing w:after="0"/>
        <w:ind w:left="360"/>
        <w:jc w:val="both"/>
        <w:rPr>
          <w:rFonts w:ascii="Arial" w:eastAsia="Arial" w:hAnsi="Arial" w:cs="Arial"/>
          <w:color w:val="000000" w:themeColor="text1"/>
          <w:sz w:val="22"/>
          <w:szCs w:val="22"/>
        </w:rPr>
      </w:pPr>
      <w:r w:rsidRPr="0282E739">
        <w:rPr>
          <w:rFonts w:ascii="Arial" w:eastAsia="Arial" w:hAnsi="Arial" w:cs="Arial"/>
          <w:color w:val="000000" w:themeColor="text1"/>
          <w:sz w:val="22"/>
          <w:szCs w:val="22"/>
        </w:rPr>
        <w:t>Los asistentes proceden a firmar la formulación de las cuentas.</w:t>
      </w:r>
    </w:p>
    <w:p w14:paraId="5DB4B084" w14:textId="1B7DA722" w:rsidR="0684D89F" w:rsidRDefault="0684D89F" w:rsidP="00AC68E7">
      <w:pPr>
        <w:shd w:val="clear" w:color="auto" w:fill="FFFFFF" w:themeFill="background1"/>
        <w:spacing w:after="0"/>
        <w:ind w:left="270"/>
        <w:jc w:val="both"/>
        <w:rPr>
          <w:rFonts w:ascii="Arial" w:eastAsia="Arial" w:hAnsi="Arial" w:cs="Arial"/>
          <w:b/>
          <w:bCs/>
          <w:color w:val="000000" w:themeColor="text1"/>
          <w:sz w:val="22"/>
          <w:szCs w:val="22"/>
        </w:rPr>
      </w:pPr>
    </w:p>
    <w:p w14:paraId="1701E6CF" w14:textId="77777777" w:rsidR="00AC68E7" w:rsidRDefault="00AC68E7" w:rsidP="00AC68E7">
      <w:pPr>
        <w:shd w:val="clear" w:color="auto" w:fill="FFFFFF" w:themeFill="background1"/>
        <w:spacing w:after="0"/>
        <w:ind w:left="270"/>
        <w:jc w:val="both"/>
        <w:rPr>
          <w:rFonts w:ascii="Arial" w:eastAsia="Arial" w:hAnsi="Arial" w:cs="Arial"/>
          <w:b/>
          <w:bCs/>
          <w:color w:val="000000" w:themeColor="text1"/>
          <w:sz w:val="22"/>
          <w:szCs w:val="22"/>
        </w:rPr>
      </w:pPr>
    </w:p>
    <w:p w14:paraId="4D7D9946" w14:textId="5C4A665C" w:rsidR="0BD6F1DA" w:rsidRDefault="42375FAB">
      <w:pPr>
        <w:pStyle w:val="Prrafodelista"/>
        <w:numPr>
          <w:ilvl w:val="0"/>
          <w:numId w:val="2"/>
        </w:numPr>
        <w:shd w:val="clear" w:color="auto" w:fill="FFFFFF" w:themeFill="background1"/>
        <w:spacing w:after="0"/>
        <w:ind w:left="270"/>
        <w:jc w:val="both"/>
        <w:rPr>
          <w:rFonts w:ascii="Arial" w:eastAsia="Arial" w:hAnsi="Arial" w:cs="Arial"/>
          <w:b/>
          <w:bCs/>
          <w:color w:val="000000" w:themeColor="text1"/>
          <w:sz w:val="22"/>
          <w:szCs w:val="22"/>
        </w:rPr>
      </w:pPr>
      <w:r w:rsidRPr="0282E739">
        <w:rPr>
          <w:rFonts w:ascii="Arial" w:eastAsia="Arial" w:hAnsi="Arial" w:cs="Arial"/>
          <w:b/>
          <w:bCs/>
          <w:color w:val="000000" w:themeColor="text1"/>
          <w:sz w:val="22"/>
          <w:szCs w:val="22"/>
        </w:rPr>
        <w:t>INFORME DEL VICEPRESIDENTE</w:t>
      </w:r>
      <w:r w:rsidR="0BD6F1DA" w:rsidRPr="0282E739">
        <w:rPr>
          <w:rFonts w:ascii="Arial" w:eastAsia="Arial" w:hAnsi="Arial" w:cs="Arial"/>
          <w:b/>
          <w:bCs/>
          <w:color w:val="000000" w:themeColor="text1"/>
          <w:sz w:val="22"/>
          <w:szCs w:val="22"/>
        </w:rPr>
        <w:t>.</w:t>
      </w:r>
    </w:p>
    <w:p w14:paraId="4A5CEA73" w14:textId="28B9B1DC" w:rsidR="0684D89F" w:rsidRDefault="0684D89F" w:rsidP="00AC68E7">
      <w:pPr>
        <w:shd w:val="clear" w:color="auto" w:fill="FFFFFF" w:themeFill="background1"/>
        <w:spacing w:after="0"/>
        <w:ind w:left="270"/>
        <w:jc w:val="both"/>
        <w:rPr>
          <w:rFonts w:ascii="Arial" w:eastAsia="Arial" w:hAnsi="Arial" w:cs="Arial"/>
          <w:b/>
          <w:bCs/>
          <w:color w:val="000000" w:themeColor="text1"/>
          <w:sz w:val="22"/>
          <w:szCs w:val="22"/>
        </w:rPr>
      </w:pPr>
    </w:p>
    <w:p w14:paraId="2610B562" w14:textId="4DEB78ED" w:rsidR="0684D89F" w:rsidRDefault="1ECB00D5" w:rsidP="00AC68E7">
      <w:pPr>
        <w:shd w:val="clear" w:color="auto" w:fill="FFFFFF" w:themeFill="background1"/>
        <w:spacing w:after="0"/>
        <w:ind w:left="270"/>
        <w:jc w:val="both"/>
        <w:rPr>
          <w:rFonts w:ascii="Arial" w:eastAsia="Arial" w:hAnsi="Arial" w:cs="Arial"/>
          <w:sz w:val="22"/>
          <w:szCs w:val="22"/>
        </w:rPr>
      </w:pPr>
      <w:r w:rsidRPr="0282E739">
        <w:rPr>
          <w:rFonts w:ascii="Arial" w:eastAsia="Arial" w:hAnsi="Arial" w:cs="Arial"/>
          <w:color w:val="000000" w:themeColor="text1"/>
          <w:sz w:val="22"/>
          <w:szCs w:val="22"/>
        </w:rPr>
        <w:t xml:space="preserve">Inicia su exposición el </w:t>
      </w:r>
      <w:r w:rsidRPr="0282E739">
        <w:rPr>
          <w:rFonts w:ascii="Arial" w:eastAsia="Arial" w:hAnsi="Arial" w:cs="Arial"/>
          <w:b/>
          <w:bCs/>
          <w:color w:val="000000" w:themeColor="text1"/>
          <w:sz w:val="22"/>
          <w:szCs w:val="22"/>
        </w:rPr>
        <w:t>Sr. Torreglosa</w:t>
      </w:r>
      <w:r w:rsidRPr="0282E739">
        <w:rPr>
          <w:rFonts w:ascii="Arial" w:eastAsia="Arial" w:hAnsi="Arial" w:cs="Arial"/>
          <w:color w:val="000000" w:themeColor="text1"/>
          <w:sz w:val="22"/>
          <w:szCs w:val="22"/>
        </w:rPr>
        <w:t>, exponiendo con detalles los contenidos de la presentación que expuso en la Sala de Juntas, la cual se refleja a continuación,</w:t>
      </w:r>
    </w:p>
    <w:p w14:paraId="6550F01A" w14:textId="1A5A381D" w:rsidR="0684D89F" w:rsidRDefault="1ECB00D5" w:rsidP="00AC68E7">
      <w:pPr>
        <w:shd w:val="clear" w:color="auto" w:fill="FFFFFF" w:themeFill="background1"/>
        <w:spacing w:after="0"/>
        <w:ind w:left="270"/>
        <w:jc w:val="both"/>
      </w:pPr>
      <w:r>
        <w:rPr>
          <w:noProof/>
        </w:rPr>
        <w:drawing>
          <wp:inline distT="0" distB="0" distL="0" distR="0" wp14:anchorId="5FE41C07" wp14:editId="404EA988">
            <wp:extent cx="5638800" cy="2752090"/>
            <wp:effectExtent l="0" t="0" r="0" b="0"/>
            <wp:docPr id="649580982" name="Imagen 64958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25833" t="25925" r="12083" b="11111"/>
                    <a:stretch>
                      <a:fillRect/>
                    </a:stretch>
                  </pic:blipFill>
                  <pic:spPr>
                    <a:xfrm>
                      <a:off x="0" y="0"/>
                      <a:ext cx="5693052" cy="2778568"/>
                    </a:xfrm>
                    <a:prstGeom prst="rect">
                      <a:avLst/>
                    </a:prstGeom>
                  </pic:spPr>
                </pic:pic>
              </a:graphicData>
            </a:graphic>
          </wp:inline>
        </w:drawing>
      </w:r>
    </w:p>
    <w:p w14:paraId="78D47F5E" w14:textId="77777777" w:rsidR="00F25D39" w:rsidRDefault="00F25D39" w:rsidP="00AC68E7">
      <w:pPr>
        <w:shd w:val="clear" w:color="auto" w:fill="FFFFFF" w:themeFill="background1"/>
        <w:spacing w:after="0"/>
        <w:ind w:left="270"/>
        <w:jc w:val="both"/>
      </w:pPr>
    </w:p>
    <w:p w14:paraId="1D160190" w14:textId="09B4D177" w:rsidR="0684D89F" w:rsidRDefault="1ECB00D5" w:rsidP="00AC68E7">
      <w:pPr>
        <w:shd w:val="clear" w:color="auto" w:fill="FFFFFF" w:themeFill="background1"/>
        <w:spacing w:after="0"/>
        <w:ind w:left="270"/>
        <w:jc w:val="both"/>
      </w:pPr>
      <w:r>
        <w:rPr>
          <w:noProof/>
        </w:rPr>
        <w:drawing>
          <wp:inline distT="0" distB="0" distL="0" distR="0" wp14:anchorId="76B9734C" wp14:editId="7D990498">
            <wp:extent cx="5553847" cy="3229006"/>
            <wp:effectExtent l="0" t="0" r="0" b="0"/>
            <wp:docPr id="1062873612" name="Imagen 106287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25208" t="25555" r="12083" b="9629"/>
                    <a:stretch>
                      <a:fillRect/>
                    </a:stretch>
                  </pic:blipFill>
                  <pic:spPr>
                    <a:xfrm>
                      <a:off x="0" y="0"/>
                      <a:ext cx="5553847" cy="3229006"/>
                    </a:xfrm>
                    <a:prstGeom prst="rect">
                      <a:avLst/>
                    </a:prstGeom>
                  </pic:spPr>
                </pic:pic>
              </a:graphicData>
            </a:graphic>
          </wp:inline>
        </w:drawing>
      </w:r>
    </w:p>
    <w:p w14:paraId="1F0A2985" w14:textId="77777777" w:rsidR="00F25D39" w:rsidRDefault="00F25D39" w:rsidP="00AC68E7">
      <w:pPr>
        <w:shd w:val="clear" w:color="auto" w:fill="FFFFFF" w:themeFill="background1"/>
        <w:spacing w:after="0"/>
        <w:ind w:left="270"/>
        <w:jc w:val="both"/>
      </w:pPr>
    </w:p>
    <w:p w14:paraId="7C11F4F4" w14:textId="77777777" w:rsidR="00F25D39" w:rsidRDefault="00F25D39" w:rsidP="00AC68E7">
      <w:pPr>
        <w:shd w:val="clear" w:color="auto" w:fill="FFFFFF" w:themeFill="background1"/>
        <w:spacing w:after="0"/>
        <w:ind w:left="270"/>
        <w:jc w:val="both"/>
      </w:pPr>
    </w:p>
    <w:p w14:paraId="48413C58" w14:textId="77777777" w:rsidR="00F25D39" w:rsidRDefault="00F25D39" w:rsidP="00AC68E7">
      <w:pPr>
        <w:shd w:val="clear" w:color="auto" w:fill="FFFFFF" w:themeFill="background1"/>
        <w:spacing w:after="0"/>
        <w:ind w:left="270"/>
        <w:jc w:val="both"/>
      </w:pPr>
    </w:p>
    <w:p w14:paraId="1D2E8187" w14:textId="4EFAB45A" w:rsidR="0684D89F" w:rsidRDefault="1ECB00D5" w:rsidP="00AC68E7">
      <w:pPr>
        <w:shd w:val="clear" w:color="auto" w:fill="FFFFFF" w:themeFill="background1"/>
        <w:spacing w:after="0"/>
        <w:ind w:left="270"/>
        <w:jc w:val="both"/>
      </w:pPr>
      <w:r>
        <w:rPr>
          <w:noProof/>
        </w:rPr>
        <w:drawing>
          <wp:inline distT="0" distB="0" distL="0" distR="0" wp14:anchorId="4276B3B7" wp14:editId="3F51BD0E">
            <wp:extent cx="5621580" cy="3257580"/>
            <wp:effectExtent l="0" t="0" r="0" b="0"/>
            <wp:docPr id="554266531" name="Imagen 55426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25000" t="25555" r="12083" b="9629"/>
                    <a:stretch>
                      <a:fillRect/>
                    </a:stretch>
                  </pic:blipFill>
                  <pic:spPr>
                    <a:xfrm>
                      <a:off x="0" y="0"/>
                      <a:ext cx="5621580" cy="3257580"/>
                    </a:xfrm>
                    <a:prstGeom prst="rect">
                      <a:avLst/>
                    </a:prstGeom>
                  </pic:spPr>
                </pic:pic>
              </a:graphicData>
            </a:graphic>
          </wp:inline>
        </w:drawing>
      </w:r>
    </w:p>
    <w:p w14:paraId="0F972B1D" w14:textId="77777777" w:rsidR="00F25D39" w:rsidRDefault="00F25D39" w:rsidP="00AC68E7">
      <w:pPr>
        <w:shd w:val="clear" w:color="auto" w:fill="FFFFFF" w:themeFill="background1"/>
        <w:spacing w:after="0"/>
        <w:ind w:left="270"/>
        <w:jc w:val="both"/>
      </w:pPr>
    </w:p>
    <w:p w14:paraId="63E115FF" w14:textId="77777777" w:rsidR="00F25D39" w:rsidRDefault="00F25D39" w:rsidP="00AC68E7">
      <w:pPr>
        <w:shd w:val="clear" w:color="auto" w:fill="FFFFFF" w:themeFill="background1"/>
        <w:spacing w:after="0"/>
        <w:ind w:left="270"/>
        <w:jc w:val="both"/>
      </w:pPr>
    </w:p>
    <w:p w14:paraId="25274F32" w14:textId="355DA072" w:rsidR="0684D89F" w:rsidRDefault="1ECB00D5" w:rsidP="00AC68E7">
      <w:pPr>
        <w:shd w:val="clear" w:color="auto" w:fill="FFFFFF" w:themeFill="background1"/>
        <w:spacing w:after="0"/>
        <w:ind w:left="270"/>
        <w:jc w:val="both"/>
      </w:pPr>
      <w:r>
        <w:rPr>
          <w:noProof/>
        </w:rPr>
        <w:drawing>
          <wp:inline distT="0" distB="0" distL="0" distR="0" wp14:anchorId="0F88818F" wp14:editId="5CE58671">
            <wp:extent cx="5632463" cy="3248049"/>
            <wp:effectExtent l="0" t="0" r="0" b="0"/>
            <wp:docPr id="49598748" name="Imagen 4959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17916" t="26296" r="19583" b="9629"/>
                    <a:stretch>
                      <a:fillRect/>
                    </a:stretch>
                  </pic:blipFill>
                  <pic:spPr>
                    <a:xfrm>
                      <a:off x="0" y="0"/>
                      <a:ext cx="5632463" cy="3248049"/>
                    </a:xfrm>
                    <a:prstGeom prst="rect">
                      <a:avLst/>
                    </a:prstGeom>
                  </pic:spPr>
                </pic:pic>
              </a:graphicData>
            </a:graphic>
          </wp:inline>
        </w:drawing>
      </w:r>
    </w:p>
    <w:p w14:paraId="550CBE11" w14:textId="77777777" w:rsidR="00F25D39" w:rsidRDefault="00F25D39" w:rsidP="00AC68E7">
      <w:pPr>
        <w:shd w:val="clear" w:color="auto" w:fill="FFFFFF" w:themeFill="background1"/>
        <w:spacing w:after="0"/>
        <w:ind w:left="270"/>
        <w:jc w:val="both"/>
      </w:pPr>
    </w:p>
    <w:p w14:paraId="2D60A0FA" w14:textId="77777777" w:rsidR="00F25D39" w:rsidRDefault="00F25D39" w:rsidP="00AC68E7">
      <w:pPr>
        <w:shd w:val="clear" w:color="auto" w:fill="FFFFFF" w:themeFill="background1"/>
        <w:spacing w:after="0"/>
        <w:ind w:left="270"/>
        <w:jc w:val="both"/>
      </w:pPr>
    </w:p>
    <w:p w14:paraId="4742E37F" w14:textId="77777777" w:rsidR="00F25D39" w:rsidRDefault="00F25D39" w:rsidP="00AC68E7">
      <w:pPr>
        <w:shd w:val="clear" w:color="auto" w:fill="FFFFFF" w:themeFill="background1"/>
        <w:spacing w:after="0"/>
        <w:ind w:left="270"/>
        <w:jc w:val="both"/>
      </w:pPr>
    </w:p>
    <w:p w14:paraId="4A382D22" w14:textId="6F0C55C2" w:rsidR="0684D89F" w:rsidRDefault="1ECB00D5" w:rsidP="00AC68E7">
      <w:pPr>
        <w:shd w:val="clear" w:color="auto" w:fill="FFFFFF" w:themeFill="background1"/>
        <w:spacing w:after="0"/>
        <w:ind w:left="270"/>
        <w:jc w:val="both"/>
      </w:pPr>
      <w:r>
        <w:rPr>
          <w:noProof/>
        </w:rPr>
        <w:drawing>
          <wp:inline distT="0" distB="0" distL="0" distR="0" wp14:anchorId="6F4CC07B" wp14:editId="0D976CDD">
            <wp:extent cx="5527597" cy="3229012"/>
            <wp:effectExtent l="0" t="0" r="0" b="0"/>
            <wp:docPr id="935208098" name="Imagen 93520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17708" t="25555" r="19166" b="8888"/>
                    <a:stretch>
                      <a:fillRect/>
                    </a:stretch>
                  </pic:blipFill>
                  <pic:spPr>
                    <a:xfrm>
                      <a:off x="0" y="0"/>
                      <a:ext cx="5527597" cy="3229012"/>
                    </a:xfrm>
                    <a:prstGeom prst="rect">
                      <a:avLst/>
                    </a:prstGeom>
                  </pic:spPr>
                </pic:pic>
              </a:graphicData>
            </a:graphic>
          </wp:inline>
        </w:drawing>
      </w:r>
    </w:p>
    <w:p w14:paraId="60B8DDFA" w14:textId="77777777" w:rsidR="00F25D39" w:rsidRDefault="00F25D39" w:rsidP="00AC68E7">
      <w:pPr>
        <w:shd w:val="clear" w:color="auto" w:fill="FFFFFF" w:themeFill="background1"/>
        <w:spacing w:after="0"/>
        <w:ind w:left="270"/>
        <w:jc w:val="both"/>
      </w:pPr>
    </w:p>
    <w:p w14:paraId="0D4483BA" w14:textId="6C1E47E4" w:rsidR="0684D89F" w:rsidRDefault="1ECB00D5" w:rsidP="00AC68E7">
      <w:pPr>
        <w:shd w:val="clear" w:color="auto" w:fill="FFFFFF" w:themeFill="background1"/>
        <w:spacing w:after="0"/>
        <w:ind w:left="270"/>
        <w:jc w:val="both"/>
      </w:pPr>
      <w:r>
        <w:rPr>
          <w:noProof/>
        </w:rPr>
        <w:drawing>
          <wp:inline distT="0" distB="0" distL="0" distR="0" wp14:anchorId="790AA0D1" wp14:editId="55C53DF5">
            <wp:extent cx="5541303" cy="3200430"/>
            <wp:effectExtent l="0" t="0" r="0" b="0"/>
            <wp:docPr id="351822677" name="Imagen 35182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17916" t="25925" r="18958" b="9259"/>
                    <a:stretch>
                      <a:fillRect/>
                    </a:stretch>
                  </pic:blipFill>
                  <pic:spPr>
                    <a:xfrm>
                      <a:off x="0" y="0"/>
                      <a:ext cx="5541303" cy="3200430"/>
                    </a:xfrm>
                    <a:prstGeom prst="rect">
                      <a:avLst/>
                    </a:prstGeom>
                  </pic:spPr>
                </pic:pic>
              </a:graphicData>
            </a:graphic>
          </wp:inline>
        </w:drawing>
      </w:r>
    </w:p>
    <w:p w14:paraId="466499FE" w14:textId="77777777" w:rsidR="00F25D39" w:rsidRDefault="00F25D39" w:rsidP="00AC68E7">
      <w:pPr>
        <w:shd w:val="clear" w:color="auto" w:fill="FFFFFF" w:themeFill="background1"/>
        <w:spacing w:after="0"/>
        <w:ind w:left="270"/>
        <w:jc w:val="both"/>
      </w:pPr>
    </w:p>
    <w:p w14:paraId="3E3CF630" w14:textId="77777777" w:rsidR="00F25D39" w:rsidRDefault="00F25D39" w:rsidP="00AC68E7">
      <w:pPr>
        <w:shd w:val="clear" w:color="auto" w:fill="FFFFFF" w:themeFill="background1"/>
        <w:spacing w:after="0"/>
        <w:ind w:left="270"/>
        <w:jc w:val="both"/>
      </w:pPr>
    </w:p>
    <w:p w14:paraId="53B92342" w14:textId="77777777" w:rsidR="00F25D39" w:rsidRDefault="00F25D39" w:rsidP="00AC68E7">
      <w:pPr>
        <w:shd w:val="clear" w:color="auto" w:fill="FFFFFF" w:themeFill="background1"/>
        <w:spacing w:after="0"/>
        <w:ind w:left="270"/>
        <w:jc w:val="both"/>
      </w:pPr>
    </w:p>
    <w:p w14:paraId="57CD4568" w14:textId="43BD642E" w:rsidR="0684D89F" w:rsidRDefault="1ECB00D5" w:rsidP="00AC68E7">
      <w:pPr>
        <w:shd w:val="clear" w:color="auto" w:fill="FFFFFF" w:themeFill="background1"/>
        <w:spacing w:after="0"/>
        <w:ind w:left="270"/>
        <w:jc w:val="both"/>
      </w:pPr>
      <w:r>
        <w:rPr>
          <w:noProof/>
        </w:rPr>
        <w:drawing>
          <wp:inline distT="0" distB="0" distL="0" distR="0" wp14:anchorId="0FC19651" wp14:editId="53F2E284">
            <wp:extent cx="5534071" cy="3182985"/>
            <wp:effectExtent l="0" t="0" r="0" b="0"/>
            <wp:docPr id="526693595" name="Imagen 52669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17291" t="25555" r="18958" b="9259"/>
                    <a:stretch>
                      <a:fillRect/>
                    </a:stretch>
                  </pic:blipFill>
                  <pic:spPr>
                    <a:xfrm>
                      <a:off x="0" y="0"/>
                      <a:ext cx="5534071" cy="3182985"/>
                    </a:xfrm>
                    <a:prstGeom prst="rect">
                      <a:avLst/>
                    </a:prstGeom>
                  </pic:spPr>
                </pic:pic>
              </a:graphicData>
            </a:graphic>
          </wp:inline>
        </w:drawing>
      </w:r>
    </w:p>
    <w:p w14:paraId="451A168E" w14:textId="38BF248E" w:rsidR="0684D89F" w:rsidRDefault="1ECB00D5" w:rsidP="00AC68E7">
      <w:pPr>
        <w:shd w:val="clear" w:color="auto" w:fill="FFFFFF" w:themeFill="background1"/>
        <w:spacing w:after="0"/>
        <w:ind w:left="270"/>
        <w:jc w:val="both"/>
      </w:pPr>
      <w:r>
        <w:rPr>
          <w:noProof/>
        </w:rPr>
        <w:drawing>
          <wp:inline distT="0" distB="0" distL="0" distR="0" wp14:anchorId="484373A1" wp14:editId="53B50A9D">
            <wp:extent cx="5504698" cy="3200430"/>
            <wp:effectExtent l="0" t="0" r="0" b="0"/>
            <wp:docPr id="58572385" name="Imagen 5857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18125" t="25555" r="19166" b="9629"/>
                    <a:stretch>
                      <a:fillRect/>
                    </a:stretch>
                  </pic:blipFill>
                  <pic:spPr>
                    <a:xfrm>
                      <a:off x="0" y="0"/>
                      <a:ext cx="5504698" cy="3200430"/>
                    </a:xfrm>
                    <a:prstGeom prst="rect">
                      <a:avLst/>
                    </a:prstGeom>
                  </pic:spPr>
                </pic:pic>
              </a:graphicData>
            </a:graphic>
          </wp:inline>
        </w:drawing>
      </w:r>
    </w:p>
    <w:p w14:paraId="74C4339D" w14:textId="3A904B58" w:rsidR="0684D89F" w:rsidRDefault="0684D89F" w:rsidP="00AC68E7">
      <w:pPr>
        <w:shd w:val="clear" w:color="auto" w:fill="FFFFFF" w:themeFill="background1"/>
        <w:spacing w:after="0"/>
        <w:ind w:left="270"/>
        <w:jc w:val="both"/>
      </w:pPr>
    </w:p>
    <w:p w14:paraId="7A9F419F" w14:textId="347E49A2" w:rsidR="08EC45E4" w:rsidRDefault="08EC45E4" w:rsidP="00AC68E7">
      <w:pPr>
        <w:shd w:val="clear" w:color="auto" w:fill="FFFFFF" w:themeFill="background1"/>
        <w:spacing w:after="0"/>
        <w:ind w:left="270"/>
        <w:jc w:val="both"/>
        <w:rPr>
          <w:rFonts w:ascii="Arial Nova" w:eastAsia="Arial Nova" w:hAnsi="Arial Nova" w:cs="Arial Nova"/>
          <w:sz w:val="22"/>
          <w:szCs w:val="22"/>
        </w:rPr>
      </w:pPr>
      <w:r w:rsidRPr="47F08DCD">
        <w:rPr>
          <w:rFonts w:ascii="Arial Nova" w:eastAsia="Arial Nova" w:hAnsi="Arial Nova" w:cs="Arial Nova"/>
          <w:sz w:val="22"/>
          <w:szCs w:val="22"/>
        </w:rPr>
        <w:t xml:space="preserve">Tras finalizar su informe, el </w:t>
      </w:r>
      <w:proofErr w:type="gramStart"/>
      <w:r w:rsidRPr="47F08DCD">
        <w:rPr>
          <w:rFonts w:ascii="Arial Nova" w:eastAsia="Arial Nova" w:hAnsi="Arial Nova" w:cs="Arial Nova"/>
          <w:b/>
          <w:bCs/>
          <w:sz w:val="22"/>
          <w:szCs w:val="22"/>
        </w:rPr>
        <w:t>Vicepresidente</w:t>
      </w:r>
      <w:proofErr w:type="gramEnd"/>
      <w:r w:rsidRPr="47F08DCD">
        <w:rPr>
          <w:rFonts w:ascii="Arial Nova" w:eastAsia="Arial Nova" w:hAnsi="Arial Nova" w:cs="Arial Nova"/>
          <w:sz w:val="22"/>
          <w:szCs w:val="22"/>
        </w:rPr>
        <w:t xml:space="preserve"> abre un turno para dudas y preguntas, tomando la palabra el </w:t>
      </w:r>
      <w:r w:rsidRPr="47F08DCD">
        <w:rPr>
          <w:rFonts w:ascii="Arial Nova" w:eastAsia="Arial Nova" w:hAnsi="Arial Nova" w:cs="Arial Nova"/>
          <w:b/>
          <w:bCs/>
          <w:sz w:val="22"/>
          <w:szCs w:val="22"/>
        </w:rPr>
        <w:t>Sr. Piñero</w:t>
      </w:r>
      <w:r w:rsidRPr="47F08DCD">
        <w:rPr>
          <w:rFonts w:ascii="Arial Nova" w:eastAsia="Arial Nova" w:hAnsi="Arial Nova" w:cs="Arial Nova"/>
          <w:sz w:val="22"/>
          <w:szCs w:val="22"/>
        </w:rPr>
        <w:t xml:space="preserve">, quien </w:t>
      </w:r>
      <w:proofErr w:type="gramStart"/>
      <w:r w:rsidRPr="47F08DCD">
        <w:rPr>
          <w:rFonts w:ascii="Arial Nova" w:eastAsia="Arial Nova" w:hAnsi="Arial Nova" w:cs="Arial Nova"/>
          <w:sz w:val="22"/>
          <w:szCs w:val="22"/>
        </w:rPr>
        <w:t>pregunta  sobre</w:t>
      </w:r>
      <w:proofErr w:type="gramEnd"/>
      <w:r w:rsidRPr="47F08DCD">
        <w:rPr>
          <w:rFonts w:ascii="Arial Nova" w:eastAsia="Arial Nova" w:hAnsi="Arial Nova" w:cs="Arial Nova"/>
          <w:sz w:val="22"/>
          <w:szCs w:val="22"/>
        </w:rPr>
        <w:t xml:space="preserve"> el tándem al que se ha </w:t>
      </w:r>
      <w:r w:rsidR="77223758" w:rsidRPr="47F08DCD">
        <w:rPr>
          <w:rFonts w:ascii="Arial Nova" w:eastAsia="Arial Nova" w:hAnsi="Arial Nova" w:cs="Arial Nova"/>
          <w:sz w:val="22"/>
          <w:szCs w:val="22"/>
        </w:rPr>
        <w:t>referido</w:t>
      </w:r>
      <w:r w:rsidRPr="47F08DCD">
        <w:rPr>
          <w:rFonts w:ascii="Arial Nova" w:eastAsia="Arial Nova" w:hAnsi="Arial Nova" w:cs="Arial Nova"/>
          <w:sz w:val="22"/>
          <w:szCs w:val="22"/>
        </w:rPr>
        <w:t xml:space="preserve"> el </w:t>
      </w:r>
      <w:r w:rsidRPr="47F08DCD">
        <w:rPr>
          <w:rFonts w:ascii="Arial Nova" w:eastAsia="Arial Nova" w:hAnsi="Arial Nova" w:cs="Arial Nova"/>
          <w:b/>
          <w:bCs/>
          <w:sz w:val="22"/>
          <w:szCs w:val="22"/>
        </w:rPr>
        <w:t>S</w:t>
      </w:r>
      <w:r w:rsidR="16226AB0" w:rsidRPr="47F08DCD">
        <w:rPr>
          <w:rFonts w:ascii="Arial Nova" w:eastAsia="Arial Nova" w:hAnsi="Arial Nova" w:cs="Arial Nova"/>
          <w:b/>
          <w:bCs/>
          <w:sz w:val="22"/>
          <w:szCs w:val="22"/>
        </w:rPr>
        <w:t>r. Torreglosa</w:t>
      </w:r>
      <w:r w:rsidR="16226AB0" w:rsidRPr="47F08DCD">
        <w:rPr>
          <w:rFonts w:ascii="Arial Nova" w:eastAsia="Arial Nova" w:hAnsi="Arial Nova" w:cs="Arial Nova"/>
          <w:sz w:val="22"/>
          <w:szCs w:val="22"/>
        </w:rPr>
        <w:t xml:space="preserve"> en su presentación, quien le da las precisas explicaciones al respecto. </w:t>
      </w:r>
    </w:p>
    <w:p w14:paraId="12C9B68C" w14:textId="02EE3A6C" w:rsidR="47F08DCD" w:rsidRDefault="47F08DCD" w:rsidP="00AC68E7">
      <w:pPr>
        <w:shd w:val="clear" w:color="auto" w:fill="FFFFFF" w:themeFill="background1"/>
        <w:spacing w:after="0"/>
        <w:ind w:left="270"/>
        <w:jc w:val="both"/>
        <w:rPr>
          <w:rFonts w:ascii="Arial Nova" w:eastAsia="Arial Nova" w:hAnsi="Arial Nova" w:cs="Arial Nova"/>
          <w:sz w:val="22"/>
          <w:szCs w:val="22"/>
        </w:rPr>
      </w:pPr>
    </w:p>
    <w:p w14:paraId="627554BB" w14:textId="56766022" w:rsidR="72D02B49" w:rsidRDefault="72D02B49" w:rsidP="00AC68E7">
      <w:pPr>
        <w:shd w:val="clear" w:color="auto" w:fill="FFFFFF" w:themeFill="background1"/>
        <w:spacing w:after="0"/>
        <w:ind w:left="270"/>
        <w:jc w:val="both"/>
        <w:rPr>
          <w:rFonts w:ascii="Arial Nova" w:eastAsia="Arial Nova" w:hAnsi="Arial Nova" w:cs="Arial Nova"/>
          <w:sz w:val="22"/>
          <w:szCs w:val="22"/>
        </w:rPr>
      </w:pPr>
      <w:r w:rsidRPr="47F08DCD">
        <w:rPr>
          <w:rFonts w:ascii="Arial Nova" w:eastAsia="Arial Nova" w:hAnsi="Arial Nova" w:cs="Arial Nova"/>
          <w:sz w:val="22"/>
          <w:szCs w:val="22"/>
        </w:rPr>
        <w:t xml:space="preserve">Por su parte, el </w:t>
      </w:r>
      <w:r w:rsidRPr="47F08DCD">
        <w:rPr>
          <w:rFonts w:ascii="Arial Nova" w:eastAsia="Arial Nova" w:hAnsi="Arial Nova" w:cs="Arial Nova"/>
          <w:b/>
          <w:bCs/>
          <w:sz w:val="22"/>
          <w:szCs w:val="22"/>
        </w:rPr>
        <w:t>Sr. Vázquez</w:t>
      </w:r>
      <w:r w:rsidRPr="47F08DCD">
        <w:rPr>
          <w:rFonts w:ascii="Arial Nova" w:eastAsia="Arial Nova" w:hAnsi="Arial Nova" w:cs="Arial Nova"/>
          <w:sz w:val="22"/>
          <w:szCs w:val="22"/>
        </w:rPr>
        <w:t xml:space="preserve"> se interesa por los nuevos vehículos turismos mencionando la necesidad que tienen al respecto</w:t>
      </w:r>
      <w:r w:rsidR="5D14E5EF" w:rsidRPr="47F08DCD">
        <w:rPr>
          <w:rFonts w:ascii="Arial Nova" w:eastAsia="Arial Nova" w:hAnsi="Arial Nova" w:cs="Arial Nova"/>
          <w:sz w:val="22"/>
          <w:szCs w:val="22"/>
        </w:rPr>
        <w:t xml:space="preserve">, contestándole el </w:t>
      </w:r>
      <w:r w:rsidR="5D14E5EF" w:rsidRPr="47F08DCD">
        <w:rPr>
          <w:rFonts w:ascii="Arial Nova" w:eastAsia="Arial Nova" w:hAnsi="Arial Nova" w:cs="Arial Nova"/>
          <w:b/>
          <w:bCs/>
          <w:sz w:val="22"/>
          <w:szCs w:val="22"/>
        </w:rPr>
        <w:t>Sr. Torreglosa</w:t>
      </w:r>
      <w:r w:rsidR="5D14E5EF" w:rsidRPr="47F08DCD">
        <w:rPr>
          <w:rFonts w:ascii="Arial Nova" w:eastAsia="Arial Nova" w:hAnsi="Arial Nova" w:cs="Arial Nova"/>
          <w:sz w:val="22"/>
          <w:szCs w:val="22"/>
        </w:rPr>
        <w:t xml:space="preserve"> que el proceso está en marcha y pronto se podrá disponer de ellos. </w:t>
      </w:r>
    </w:p>
    <w:p w14:paraId="094C7C99" w14:textId="54710C80" w:rsidR="47F08DCD" w:rsidRDefault="47F08DCD" w:rsidP="00AC68E7">
      <w:pPr>
        <w:shd w:val="clear" w:color="auto" w:fill="FFFFFF" w:themeFill="background1"/>
        <w:spacing w:after="0"/>
        <w:ind w:left="270"/>
        <w:jc w:val="both"/>
        <w:rPr>
          <w:rFonts w:ascii="Arial Nova" w:eastAsia="Arial Nova" w:hAnsi="Arial Nova" w:cs="Arial Nova"/>
          <w:sz w:val="22"/>
          <w:szCs w:val="22"/>
        </w:rPr>
      </w:pPr>
    </w:p>
    <w:p w14:paraId="4036374C" w14:textId="7E340E06" w:rsidR="5D14E5EF" w:rsidRDefault="5D14E5EF" w:rsidP="00AC68E7">
      <w:pPr>
        <w:shd w:val="clear" w:color="auto" w:fill="FFFFFF" w:themeFill="background1"/>
        <w:spacing w:after="0"/>
        <w:ind w:left="270"/>
        <w:jc w:val="both"/>
        <w:rPr>
          <w:rFonts w:ascii="Arial Nova" w:eastAsia="Arial Nova" w:hAnsi="Arial Nova" w:cs="Arial Nova"/>
          <w:sz w:val="22"/>
          <w:szCs w:val="22"/>
        </w:rPr>
      </w:pPr>
      <w:r w:rsidRPr="47F08DCD">
        <w:rPr>
          <w:rFonts w:ascii="Arial Nova" w:eastAsia="Arial Nova" w:hAnsi="Arial Nova" w:cs="Arial Nova"/>
          <w:sz w:val="22"/>
          <w:szCs w:val="22"/>
        </w:rPr>
        <w:t xml:space="preserve">El </w:t>
      </w:r>
      <w:r w:rsidRPr="47F08DCD">
        <w:rPr>
          <w:rFonts w:ascii="Arial Nova" w:eastAsia="Arial Nova" w:hAnsi="Arial Nova" w:cs="Arial Nova"/>
          <w:b/>
          <w:bCs/>
          <w:sz w:val="22"/>
          <w:szCs w:val="22"/>
        </w:rPr>
        <w:t>Sr. Bazo</w:t>
      </w:r>
      <w:r w:rsidRPr="47F08DCD">
        <w:rPr>
          <w:rFonts w:ascii="Arial Nova" w:eastAsia="Arial Nova" w:hAnsi="Arial Nova" w:cs="Arial Nova"/>
          <w:sz w:val="22"/>
          <w:szCs w:val="22"/>
        </w:rPr>
        <w:t xml:space="preserve"> interviene para recalcar la importancia del nuevo convenio colectivo y por otro lado destacar el incremento de trabajos realizados por ot</w:t>
      </w:r>
      <w:r w:rsidR="63710A61" w:rsidRPr="47F08DCD">
        <w:rPr>
          <w:rFonts w:ascii="Arial Nova" w:eastAsia="Arial Nova" w:hAnsi="Arial Nova" w:cs="Arial Nova"/>
          <w:sz w:val="22"/>
          <w:szCs w:val="22"/>
        </w:rPr>
        <w:t xml:space="preserve">ras empresas, como ha puesto de relieve el propio auditor. A este respecto, la </w:t>
      </w:r>
      <w:proofErr w:type="gramStart"/>
      <w:r w:rsidR="63710A61" w:rsidRPr="47F08DCD">
        <w:rPr>
          <w:rFonts w:ascii="Arial Nova" w:eastAsia="Arial Nova" w:hAnsi="Arial Nova" w:cs="Arial Nova"/>
          <w:b/>
          <w:bCs/>
          <w:sz w:val="22"/>
          <w:szCs w:val="22"/>
        </w:rPr>
        <w:t>Presidenta</w:t>
      </w:r>
      <w:proofErr w:type="gramEnd"/>
      <w:r w:rsidR="63710A61" w:rsidRPr="47F08DCD">
        <w:rPr>
          <w:rFonts w:ascii="Arial Nova" w:eastAsia="Arial Nova" w:hAnsi="Arial Nova" w:cs="Arial Nova"/>
          <w:sz w:val="22"/>
          <w:szCs w:val="22"/>
        </w:rPr>
        <w:t xml:space="preserve"> le </w:t>
      </w:r>
      <w:r w:rsidR="4CE744DA" w:rsidRPr="47F08DCD">
        <w:rPr>
          <w:rFonts w:ascii="Arial Nova" w:eastAsia="Arial Nova" w:hAnsi="Arial Nova" w:cs="Arial Nova"/>
          <w:sz w:val="22"/>
          <w:szCs w:val="22"/>
        </w:rPr>
        <w:t>contesta</w:t>
      </w:r>
      <w:r w:rsidR="63710A61" w:rsidRPr="47F08DCD">
        <w:rPr>
          <w:rFonts w:ascii="Arial Nova" w:eastAsia="Arial Nova" w:hAnsi="Arial Nova" w:cs="Arial Nova"/>
          <w:sz w:val="22"/>
          <w:szCs w:val="22"/>
        </w:rPr>
        <w:t xml:space="preserve"> que en ningú</w:t>
      </w:r>
      <w:r w:rsidR="2D2E6A47" w:rsidRPr="47F08DCD">
        <w:rPr>
          <w:rFonts w:ascii="Arial Nova" w:eastAsia="Arial Nova" w:hAnsi="Arial Nova" w:cs="Arial Nova"/>
          <w:sz w:val="22"/>
          <w:szCs w:val="22"/>
        </w:rPr>
        <w:t>n</w:t>
      </w:r>
      <w:r w:rsidR="63710A61" w:rsidRPr="47F08DCD">
        <w:rPr>
          <w:rFonts w:ascii="Arial Nova" w:eastAsia="Arial Nova" w:hAnsi="Arial Nova" w:cs="Arial Nova"/>
          <w:sz w:val="22"/>
          <w:szCs w:val="22"/>
        </w:rPr>
        <w:t xml:space="preserve"> caso se ref</w:t>
      </w:r>
      <w:r w:rsidR="03F4F2B8" w:rsidRPr="47F08DCD">
        <w:rPr>
          <w:rFonts w:ascii="Arial Nova" w:eastAsia="Arial Nova" w:hAnsi="Arial Nova" w:cs="Arial Nova"/>
          <w:sz w:val="22"/>
          <w:szCs w:val="22"/>
        </w:rPr>
        <w:t>i</w:t>
      </w:r>
      <w:r w:rsidR="63710A61" w:rsidRPr="47F08DCD">
        <w:rPr>
          <w:rFonts w:ascii="Arial Nova" w:eastAsia="Arial Nova" w:hAnsi="Arial Nova" w:cs="Arial Nova"/>
          <w:sz w:val="22"/>
          <w:szCs w:val="22"/>
        </w:rPr>
        <w:t>ere a externali</w:t>
      </w:r>
      <w:r w:rsidR="40BF3CF7" w:rsidRPr="47F08DCD">
        <w:rPr>
          <w:rFonts w:ascii="Arial Nova" w:eastAsia="Arial Nova" w:hAnsi="Arial Nova" w:cs="Arial Nova"/>
          <w:sz w:val="22"/>
          <w:szCs w:val="22"/>
        </w:rPr>
        <w:t>z</w:t>
      </w:r>
      <w:r w:rsidR="63710A61" w:rsidRPr="47F08DCD">
        <w:rPr>
          <w:rFonts w:ascii="Arial Nova" w:eastAsia="Arial Nova" w:hAnsi="Arial Nova" w:cs="Arial Nova"/>
          <w:sz w:val="22"/>
          <w:szCs w:val="22"/>
        </w:rPr>
        <w:t xml:space="preserve">ación de nuevos servicios, sino </w:t>
      </w:r>
      <w:r w:rsidR="1D97B00B" w:rsidRPr="47F08DCD">
        <w:rPr>
          <w:rFonts w:ascii="Arial Nova" w:eastAsia="Arial Nova" w:hAnsi="Arial Nova" w:cs="Arial Nova"/>
          <w:sz w:val="22"/>
          <w:szCs w:val="22"/>
        </w:rPr>
        <w:t xml:space="preserve">a otros servicios tales como el renting, el catamarán y los incrementos naturales de los servicios normales que tenemos contratados como la limpieza de las instalaciones, la jardinería, etc. </w:t>
      </w:r>
      <w:r w:rsidR="35245D36" w:rsidRPr="47F08DCD">
        <w:rPr>
          <w:rFonts w:ascii="Arial Nova" w:eastAsia="Arial Nova" w:hAnsi="Arial Nova" w:cs="Arial Nova"/>
          <w:sz w:val="22"/>
          <w:szCs w:val="22"/>
        </w:rPr>
        <w:t>Y finaliza diciendo que, salvo el renting no hay ninguna actividad externalizada.</w:t>
      </w:r>
    </w:p>
    <w:p w14:paraId="01139966" w14:textId="780012DC" w:rsidR="47F08DCD" w:rsidRDefault="47F08DCD" w:rsidP="00AC68E7">
      <w:pPr>
        <w:shd w:val="clear" w:color="auto" w:fill="FFFFFF" w:themeFill="background1"/>
        <w:spacing w:after="0"/>
        <w:ind w:left="270"/>
        <w:jc w:val="both"/>
        <w:rPr>
          <w:rFonts w:ascii="Arial Nova" w:eastAsia="Arial Nova" w:hAnsi="Arial Nova" w:cs="Arial Nova"/>
          <w:sz w:val="22"/>
          <w:szCs w:val="22"/>
        </w:rPr>
      </w:pPr>
    </w:p>
    <w:p w14:paraId="571691F8" w14:textId="42F37075" w:rsidR="790CA16A" w:rsidRDefault="790CA16A" w:rsidP="00AC68E7">
      <w:pPr>
        <w:shd w:val="clear" w:color="auto" w:fill="FFFFFF" w:themeFill="background1"/>
        <w:spacing w:after="0"/>
        <w:ind w:left="270"/>
        <w:jc w:val="both"/>
        <w:rPr>
          <w:rFonts w:ascii="Arial Nova" w:eastAsia="Arial Nova" w:hAnsi="Arial Nova" w:cs="Arial Nova"/>
          <w:sz w:val="22"/>
          <w:szCs w:val="22"/>
        </w:rPr>
      </w:pPr>
      <w:r w:rsidRPr="47F08DCD">
        <w:rPr>
          <w:rFonts w:ascii="Arial Nova" w:eastAsia="Arial Nova" w:hAnsi="Arial Nova" w:cs="Arial Nova"/>
          <w:sz w:val="22"/>
          <w:szCs w:val="22"/>
        </w:rPr>
        <w:t>Interviene</w:t>
      </w:r>
      <w:r w:rsidR="35245D36" w:rsidRPr="47F08DCD">
        <w:rPr>
          <w:rFonts w:ascii="Arial Nova" w:eastAsia="Arial Nova" w:hAnsi="Arial Nova" w:cs="Arial Nova"/>
          <w:sz w:val="22"/>
          <w:szCs w:val="22"/>
        </w:rPr>
        <w:t xml:space="preserve"> el </w:t>
      </w:r>
      <w:r w:rsidR="35245D36" w:rsidRPr="47F08DCD">
        <w:rPr>
          <w:rFonts w:ascii="Arial Nova" w:eastAsia="Arial Nova" w:hAnsi="Arial Nova" w:cs="Arial Nova"/>
          <w:b/>
          <w:bCs/>
          <w:sz w:val="22"/>
          <w:szCs w:val="22"/>
        </w:rPr>
        <w:t>Sr. Vázquez</w:t>
      </w:r>
      <w:r w:rsidR="35245D36" w:rsidRPr="47F08DCD">
        <w:rPr>
          <w:rFonts w:ascii="Arial Nova" w:eastAsia="Arial Nova" w:hAnsi="Arial Nova" w:cs="Arial Nova"/>
          <w:sz w:val="22"/>
          <w:szCs w:val="22"/>
        </w:rPr>
        <w:t xml:space="preserve"> para preguntar por los servicios externos de talleres y le contesta la </w:t>
      </w:r>
      <w:proofErr w:type="gramStart"/>
      <w:r w:rsidR="35245D36" w:rsidRPr="47F08DCD">
        <w:rPr>
          <w:rFonts w:ascii="Arial Nova" w:eastAsia="Arial Nova" w:hAnsi="Arial Nova" w:cs="Arial Nova"/>
          <w:b/>
          <w:bCs/>
          <w:sz w:val="22"/>
          <w:szCs w:val="22"/>
        </w:rPr>
        <w:t>Presidenta</w:t>
      </w:r>
      <w:proofErr w:type="gramEnd"/>
      <w:r w:rsidR="35245D36" w:rsidRPr="47F08DCD">
        <w:rPr>
          <w:rFonts w:ascii="Arial Nova" w:eastAsia="Arial Nova" w:hAnsi="Arial Nova" w:cs="Arial Nova"/>
          <w:sz w:val="22"/>
          <w:szCs w:val="22"/>
        </w:rPr>
        <w:t xml:space="preserve"> que con el incremento del personal de talleres y el aumento de las actividades preventivas</w:t>
      </w:r>
      <w:r w:rsidR="2637B325" w:rsidRPr="47F08DCD">
        <w:rPr>
          <w:rFonts w:ascii="Arial Nova" w:eastAsia="Arial Nova" w:hAnsi="Arial Nova" w:cs="Arial Nova"/>
          <w:sz w:val="22"/>
          <w:szCs w:val="22"/>
        </w:rPr>
        <w:t>,</w:t>
      </w:r>
      <w:r w:rsidR="35245D36" w:rsidRPr="47F08DCD">
        <w:rPr>
          <w:rFonts w:ascii="Arial Nova" w:eastAsia="Arial Nova" w:hAnsi="Arial Nova" w:cs="Arial Nova"/>
          <w:sz w:val="22"/>
          <w:szCs w:val="22"/>
        </w:rPr>
        <w:t xml:space="preserve"> los trabajos externalizado</w:t>
      </w:r>
      <w:r w:rsidR="2BC8CAAF" w:rsidRPr="47F08DCD">
        <w:rPr>
          <w:rFonts w:ascii="Arial Nova" w:eastAsia="Arial Nova" w:hAnsi="Arial Nova" w:cs="Arial Nova"/>
          <w:sz w:val="22"/>
          <w:szCs w:val="22"/>
        </w:rPr>
        <w:t>s han bajado</w:t>
      </w:r>
      <w:r w:rsidR="5F9E54BA" w:rsidRPr="47F08DCD">
        <w:rPr>
          <w:rFonts w:ascii="Arial Nova" w:eastAsia="Arial Nova" w:hAnsi="Arial Nova" w:cs="Arial Nova"/>
          <w:sz w:val="22"/>
          <w:szCs w:val="22"/>
        </w:rPr>
        <w:t xml:space="preserve"> considerablemente. Añade el </w:t>
      </w:r>
      <w:proofErr w:type="gramStart"/>
      <w:r w:rsidR="5F9E54BA" w:rsidRPr="47F08DCD">
        <w:rPr>
          <w:rFonts w:ascii="Arial Nova" w:eastAsia="Arial Nova" w:hAnsi="Arial Nova" w:cs="Arial Nova"/>
          <w:b/>
          <w:bCs/>
          <w:sz w:val="22"/>
          <w:szCs w:val="22"/>
        </w:rPr>
        <w:t>Vicepresidente</w:t>
      </w:r>
      <w:proofErr w:type="gramEnd"/>
      <w:r w:rsidR="5F9E54BA" w:rsidRPr="47F08DCD">
        <w:rPr>
          <w:rFonts w:ascii="Arial Nova" w:eastAsia="Arial Nova" w:hAnsi="Arial Nova" w:cs="Arial Nova"/>
          <w:sz w:val="22"/>
          <w:szCs w:val="22"/>
        </w:rPr>
        <w:t xml:space="preserve"> que lo que</w:t>
      </w:r>
      <w:r w:rsidR="5C88DBD6" w:rsidRPr="47F08DCD">
        <w:rPr>
          <w:rFonts w:ascii="Arial Nova" w:eastAsia="Arial Nova" w:hAnsi="Arial Nova" w:cs="Arial Nova"/>
          <w:sz w:val="22"/>
          <w:szCs w:val="22"/>
        </w:rPr>
        <w:t xml:space="preserve"> se pretende es que la flota de recolectores baje a dos turnos, lo que proporcionará un menor desgaste y mejor mantenimiento de los vehículos. </w:t>
      </w:r>
    </w:p>
    <w:p w14:paraId="37324A03" w14:textId="2D16E96F" w:rsidR="47F08DCD" w:rsidRDefault="47F08DCD" w:rsidP="00AC68E7">
      <w:pPr>
        <w:shd w:val="clear" w:color="auto" w:fill="FFFFFF" w:themeFill="background1"/>
        <w:spacing w:after="0"/>
        <w:ind w:left="270"/>
        <w:jc w:val="both"/>
        <w:rPr>
          <w:rFonts w:ascii="Arial Nova" w:eastAsia="Arial Nova" w:hAnsi="Arial Nova" w:cs="Arial Nova"/>
          <w:sz w:val="22"/>
          <w:szCs w:val="22"/>
        </w:rPr>
      </w:pPr>
    </w:p>
    <w:p w14:paraId="70650DE0" w14:textId="0089ADCC" w:rsidR="0684D89F" w:rsidRDefault="5C41DD03" w:rsidP="00AC68E7">
      <w:pPr>
        <w:shd w:val="clear" w:color="auto" w:fill="FFFFFF" w:themeFill="background1"/>
        <w:spacing w:after="0"/>
        <w:ind w:left="270"/>
        <w:jc w:val="both"/>
        <w:rPr>
          <w:rFonts w:ascii="Arial Nova" w:eastAsia="Arial Nova" w:hAnsi="Arial Nova" w:cs="Arial Nova"/>
          <w:sz w:val="22"/>
          <w:szCs w:val="22"/>
        </w:rPr>
      </w:pPr>
      <w:r w:rsidRPr="0282E739">
        <w:rPr>
          <w:rFonts w:ascii="Arial Nova" w:eastAsia="Arial Nova" w:hAnsi="Arial Nova" w:cs="Arial Nova"/>
          <w:sz w:val="22"/>
          <w:szCs w:val="22"/>
        </w:rPr>
        <w:t xml:space="preserve">El Consejo de Administración se da por informado y toma conocimiento de los asuntos expuestos. </w:t>
      </w:r>
    </w:p>
    <w:p w14:paraId="416487C1" w14:textId="2A3361FB" w:rsidR="0684D89F" w:rsidRDefault="0684D89F" w:rsidP="00AC68E7">
      <w:pPr>
        <w:shd w:val="clear" w:color="auto" w:fill="FFFFFF" w:themeFill="background1"/>
        <w:spacing w:after="0"/>
        <w:ind w:left="270"/>
        <w:jc w:val="both"/>
        <w:rPr>
          <w:rFonts w:ascii="Arial" w:eastAsia="Arial" w:hAnsi="Arial" w:cs="Arial"/>
          <w:b/>
          <w:bCs/>
          <w:color w:val="000000" w:themeColor="text1"/>
          <w:sz w:val="22"/>
          <w:szCs w:val="22"/>
        </w:rPr>
      </w:pPr>
    </w:p>
    <w:p w14:paraId="17E1EAB5" w14:textId="27F3E90D" w:rsidR="0282E739" w:rsidRDefault="0282E739" w:rsidP="00AC68E7">
      <w:pPr>
        <w:shd w:val="clear" w:color="auto" w:fill="FFFFFF" w:themeFill="background1"/>
        <w:spacing w:after="0"/>
        <w:ind w:left="270"/>
        <w:jc w:val="both"/>
        <w:rPr>
          <w:rFonts w:ascii="Arial" w:eastAsia="Arial" w:hAnsi="Arial" w:cs="Arial"/>
          <w:b/>
          <w:bCs/>
          <w:color w:val="000000" w:themeColor="text1"/>
          <w:sz w:val="22"/>
          <w:szCs w:val="22"/>
        </w:rPr>
      </w:pPr>
    </w:p>
    <w:p w14:paraId="33D3BFCE" w14:textId="39ECCE45" w:rsidR="0BD6F1DA" w:rsidRDefault="0BD6F1DA">
      <w:pPr>
        <w:pStyle w:val="Prrafodelista"/>
        <w:numPr>
          <w:ilvl w:val="0"/>
          <w:numId w:val="2"/>
        </w:numPr>
        <w:shd w:val="clear" w:color="auto" w:fill="FFFFFF" w:themeFill="background1"/>
        <w:spacing w:after="0"/>
        <w:ind w:left="270"/>
        <w:jc w:val="both"/>
        <w:rPr>
          <w:rFonts w:ascii="Arial" w:eastAsia="Arial" w:hAnsi="Arial" w:cs="Arial"/>
          <w:b/>
          <w:bCs/>
          <w:color w:val="000000" w:themeColor="text1"/>
          <w:sz w:val="22"/>
          <w:szCs w:val="22"/>
        </w:rPr>
      </w:pPr>
      <w:r w:rsidRPr="47F08DCD">
        <w:rPr>
          <w:rFonts w:ascii="Arial" w:eastAsia="Arial" w:hAnsi="Arial" w:cs="Arial"/>
          <w:b/>
          <w:bCs/>
          <w:color w:val="000000" w:themeColor="text1"/>
          <w:sz w:val="22"/>
          <w:szCs w:val="22"/>
        </w:rPr>
        <w:t>RUEGOS Y PREGUNTAS.</w:t>
      </w:r>
    </w:p>
    <w:p w14:paraId="1B6BDC74" w14:textId="24FFAE2D" w:rsidR="0684D89F" w:rsidRDefault="0684D89F" w:rsidP="00AC68E7">
      <w:pPr>
        <w:spacing w:after="0"/>
        <w:ind w:left="270"/>
        <w:rPr>
          <w:rFonts w:ascii="Times New Roman" w:eastAsia="Times New Roman" w:hAnsi="Times New Roman" w:cs="Times New Roman"/>
          <w:b/>
          <w:bCs/>
          <w:color w:val="000000" w:themeColor="text1"/>
          <w:sz w:val="22"/>
          <w:szCs w:val="22"/>
        </w:rPr>
      </w:pPr>
    </w:p>
    <w:p w14:paraId="717B9563" w14:textId="70C72138" w:rsidR="19730A37" w:rsidRDefault="19730A37" w:rsidP="00AC68E7">
      <w:pPr>
        <w:spacing w:after="0"/>
        <w:ind w:left="270"/>
        <w:rPr>
          <w:rFonts w:ascii="Arial Nova" w:eastAsia="Arial Nova" w:hAnsi="Arial Nova" w:cs="Arial Nova"/>
          <w:color w:val="000000" w:themeColor="text1"/>
          <w:sz w:val="22"/>
          <w:szCs w:val="22"/>
        </w:rPr>
      </w:pPr>
      <w:r w:rsidRPr="47F08DCD">
        <w:rPr>
          <w:rFonts w:ascii="Arial Nova" w:eastAsia="Arial Nova" w:hAnsi="Arial Nova" w:cs="Arial Nova"/>
          <w:color w:val="000000" w:themeColor="text1"/>
          <w:sz w:val="22"/>
          <w:szCs w:val="22"/>
        </w:rPr>
        <w:t xml:space="preserve">No se produce ninguna intervención. </w:t>
      </w:r>
    </w:p>
    <w:p w14:paraId="1EB7F91C" w14:textId="580A7C3D" w:rsidR="47F08DCD" w:rsidRDefault="47F08DCD" w:rsidP="00AC68E7">
      <w:pPr>
        <w:spacing w:after="0"/>
        <w:ind w:left="270"/>
        <w:rPr>
          <w:rFonts w:ascii="Times New Roman" w:eastAsia="Times New Roman" w:hAnsi="Times New Roman" w:cs="Times New Roman"/>
          <w:b/>
          <w:bCs/>
          <w:color w:val="000000" w:themeColor="text1"/>
          <w:sz w:val="22"/>
          <w:szCs w:val="22"/>
        </w:rPr>
      </w:pPr>
    </w:p>
    <w:p w14:paraId="257939E0" w14:textId="2749D872" w:rsidR="0BD6F1DA" w:rsidRDefault="43D4975F">
      <w:pPr>
        <w:pStyle w:val="Prrafodelista"/>
        <w:numPr>
          <w:ilvl w:val="0"/>
          <w:numId w:val="2"/>
        </w:numPr>
        <w:shd w:val="clear" w:color="auto" w:fill="FFFFFF" w:themeFill="background1"/>
        <w:spacing w:after="0"/>
        <w:ind w:left="270"/>
        <w:jc w:val="both"/>
        <w:rPr>
          <w:rFonts w:ascii="Arial" w:eastAsia="Arial" w:hAnsi="Arial" w:cs="Arial"/>
          <w:b/>
          <w:bCs/>
          <w:color w:val="000000" w:themeColor="text1"/>
          <w:sz w:val="22"/>
          <w:szCs w:val="22"/>
        </w:rPr>
      </w:pPr>
      <w:r w:rsidRPr="47F08DCD">
        <w:rPr>
          <w:rFonts w:ascii="Arial" w:eastAsia="Arial" w:hAnsi="Arial" w:cs="Arial"/>
          <w:b/>
          <w:bCs/>
          <w:color w:val="000000" w:themeColor="text1"/>
          <w:sz w:val="22"/>
          <w:szCs w:val="22"/>
        </w:rPr>
        <w:t xml:space="preserve">ACUERDO DE </w:t>
      </w:r>
      <w:r w:rsidR="0BD6F1DA" w:rsidRPr="47F08DCD">
        <w:rPr>
          <w:rFonts w:ascii="Arial" w:eastAsia="Arial" w:hAnsi="Arial" w:cs="Arial"/>
          <w:b/>
          <w:bCs/>
          <w:color w:val="000000" w:themeColor="text1"/>
          <w:sz w:val="22"/>
          <w:szCs w:val="22"/>
        </w:rPr>
        <w:t>APROBACIÓN DEL ACTA DE LA SESIÓN.</w:t>
      </w:r>
    </w:p>
    <w:p w14:paraId="664E3000" w14:textId="0FC3D379" w:rsidR="0684D89F" w:rsidRDefault="0684D89F" w:rsidP="00AC68E7">
      <w:pPr>
        <w:spacing w:after="0"/>
        <w:jc w:val="both"/>
        <w:rPr>
          <w:rFonts w:ascii="Arial Nova" w:eastAsia="Arial Nova" w:hAnsi="Arial Nova" w:cs="Arial Nova"/>
          <w:sz w:val="22"/>
          <w:szCs w:val="22"/>
        </w:rPr>
      </w:pPr>
    </w:p>
    <w:p w14:paraId="180098FB" w14:textId="627AE63B" w:rsidR="340CD787" w:rsidRDefault="340CD787" w:rsidP="00AC68E7">
      <w:pPr>
        <w:spacing w:after="0"/>
        <w:ind w:left="270"/>
        <w:jc w:val="both"/>
        <w:rPr>
          <w:rFonts w:ascii="Arial Nova" w:eastAsia="Arial Nova" w:hAnsi="Arial Nova" w:cs="Arial Nova"/>
          <w:sz w:val="22"/>
          <w:szCs w:val="22"/>
        </w:rPr>
      </w:pPr>
      <w:r w:rsidRPr="47F08DCD">
        <w:rPr>
          <w:rFonts w:ascii="Arial Nova" w:eastAsia="Arial Nova" w:hAnsi="Arial Nova" w:cs="Arial Nova"/>
          <w:sz w:val="22"/>
          <w:szCs w:val="22"/>
        </w:rPr>
        <w:t xml:space="preserve">Sometida a votación, se acuerda por unanimidad la aprobación del acta de la presente reunión. </w:t>
      </w:r>
    </w:p>
    <w:p w14:paraId="25531017" w14:textId="693003D1" w:rsidR="0282E739" w:rsidRDefault="0282E739" w:rsidP="00AC68E7">
      <w:pPr>
        <w:spacing w:after="0"/>
        <w:ind w:left="270"/>
        <w:jc w:val="both"/>
        <w:rPr>
          <w:rFonts w:ascii="Arial Nova" w:eastAsia="Arial Nova" w:hAnsi="Arial Nova" w:cs="Arial Nova"/>
          <w:sz w:val="22"/>
          <w:szCs w:val="22"/>
        </w:rPr>
      </w:pPr>
    </w:p>
    <w:p w14:paraId="3DFDF06A" w14:textId="2E1AEAC0" w:rsidR="3489D520" w:rsidRDefault="3489D520" w:rsidP="00AC68E7">
      <w:pPr>
        <w:spacing w:after="0"/>
        <w:ind w:left="270"/>
        <w:jc w:val="both"/>
        <w:rPr>
          <w:rFonts w:ascii="Arial Nova" w:eastAsia="Arial Nova" w:hAnsi="Arial Nova" w:cs="Arial Nova"/>
          <w:sz w:val="22"/>
          <w:szCs w:val="22"/>
        </w:rPr>
      </w:pPr>
      <w:r w:rsidRPr="47F08DCD">
        <w:rPr>
          <w:rFonts w:ascii="Arial Nova" w:eastAsia="Arial Nova" w:hAnsi="Arial Nova" w:cs="Arial Nova"/>
          <w:sz w:val="22"/>
          <w:szCs w:val="22"/>
        </w:rPr>
        <w:t xml:space="preserve">Antes de finalizar la sesión interviene el </w:t>
      </w:r>
      <w:r w:rsidRPr="47F08DCD">
        <w:rPr>
          <w:rFonts w:ascii="Arial Nova" w:eastAsia="Arial Nova" w:hAnsi="Arial Nova" w:cs="Arial Nova"/>
          <w:b/>
          <w:bCs/>
          <w:sz w:val="22"/>
          <w:szCs w:val="22"/>
        </w:rPr>
        <w:t>Sr. Bazo</w:t>
      </w:r>
      <w:r w:rsidRPr="47F08DCD">
        <w:rPr>
          <w:rFonts w:ascii="Arial Nova" w:eastAsia="Arial Nova" w:hAnsi="Arial Nova" w:cs="Arial Nova"/>
          <w:sz w:val="22"/>
          <w:szCs w:val="22"/>
        </w:rPr>
        <w:t xml:space="preserve"> para destacar que en el seno del Ayuntamiento se va a aprobar el primer plan LGTBI y el primer protocolo de prevención de violencia para este colectivo. </w:t>
      </w:r>
    </w:p>
    <w:p w14:paraId="45830080" w14:textId="54548635" w:rsidR="47F08DCD" w:rsidRDefault="47F08DCD" w:rsidP="00AC68E7">
      <w:pPr>
        <w:spacing w:after="0"/>
        <w:ind w:left="270"/>
        <w:jc w:val="both"/>
        <w:rPr>
          <w:rFonts w:ascii="Arial Nova" w:eastAsia="Arial Nova" w:hAnsi="Arial Nova" w:cs="Arial Nova"/>
          <w:sz w:val="22"/>
          <w:szCs w:val="22"/>
        </w:rPr>
      </w:pPr>
    </w:p>
    <w:p w14:paraId="1855B0A8" w14:textId="3255126C" w:rsidR="340CD787" w:rsidRDefault="340CD787" w:rsidP="00AC68E7">
      <w:pPr>
        <w:spacing w:after="0"/>
        <w:ind w:left="270"/>
        <w:jc w:val="both"/>
        <w:rPr>
          <w:rFonts w:ascii="Arial Nova" w:eastAsia="Arial Nova" w:hAnsi="Arial Nova" w:cs="Arial Nova"/>
          <w:sz w:val="22"/>
          <w:szCs w:val="22"/>
        </w:rPr>
      </w:pPr>
      <w:r w:rsidRPr="47F08DCD">
        <w:rPr>
          <w:rFonts w:ascii="Arial Nova" w:eastAsia="Arial Nova" w:hAnsi="Arial Nova" w:cs="Arial Nova"/>
          <w:sz w:val="22"/>
          <w:szCs w:val="22"/>
        </w:rPr>
        <w:t xml:space="preserve">No habiendo más asuntos a tratar, se levanta la sesión, siendo las diez horas y treinta minutos del día al principio indicado. </w:t>
      </w:r>
    </w:p>
    <w:p w14:paraId="64C61712" w14:textId="721BF0B5" w:rsidR="5FE0C559" w:rsidRDefault="5FE0C559" w:rsidP="00AC68E7">
      <w:pPr>
        <w:spacing w:after="0"/>
        <w:ind w:left="270"/>
        <w:jc w:val="both"/>
        <w:rPr>
          <w:rFonts w:ascii="Arial Nova" w:eastAsia="Arial Nova" w:hAnsi="Arial Nova" w:cs="Arial Nova"/>
          <w:sz w:val="22"/>
          <w:szCs w:val="22"/>
        </w:rPr>
      </w:pPr>
    </w:p>
    <w:p w14:paraId="417F1A0B" w14:textId="188153DF" w:rsidR="5FE0C559" w:rsidRDefault="5FE0C559" w:rsidP="00AC68E7">
      <w:pPr>
        <w:spacing w:after="0"/>
        <w:ind w:left="270"/>
        <w:jc w:val="both"/>
        <w:rPr>
          <w:rFonts w:ascii="Arial Nova" w:eastAsia="Arial Nova" w:hAnsi="Arial Nova" w:cs="Arial Nova"/>
          <w:sz w:val="22"/>
          <w:szCs w:val="22"/>
        </w:rPr>
      </w:pPr>
    </w:p>
    <w:p w14:paraId="7C34767B" w14:textId="3F0F29C6" w:rsidR="5FE0C559" w:rsidRDefault="7F371F32" w:rsidP="00AC68E7">
      <w:pPr>
        <w:spacing w:after="0"/>
        <w:ind w:left="270"/>
        <w:jc w:val="both"/>
        <w:rPr>
          <w:rFonts w:ascii="Arial Nova" w:eastAsia="Arial Nova" w:hAnsi="Arial Nova" w:cs="Arial Nova"/>
          <w:b/>
          <w:bCs/>
          <w:sz w:val="22"/>
          <w:szCs w:val="22"/>
        </w:rPr>
      </w:pPr>
      <w:r w:rsidRPr="47F08DCD">
        <w:rPr>
          <w:rFonts w:ascii="Arial Nova" w:eastAsia="Arial Nova" w:hAnsi="Arial Nova" w:cs="Arial Nova"/>
          <w:b/>
          <w:bCs/>
          <w:sz w:val="22"/>
          <w:szCs w:val="22"/>
        </w:rPr>
        <w:t xml:space="preserve">La presente acta es firmada por mí, como Vicesecretario </w:t>
      </w:r>
      <w:r w:rsidR="7D1FF5D2" w:rsidRPr="47F08DCD">
        <w:rPr>
          <w:rFonts w:ascii="Arial Nova" w:eastAsia="Arial Nova" w:hAnsi="Arial Nova" w:cs="Arial Nova"/>
          <w:b/>
          <w:bCs/>
          <w:sz w:val="22"/>
          <w:szCs w:val="22"/>
        </w:rPr>
        <w:t xml:space="preserve">de esta sesión </w:t>
      </w:r>
      <w:r w:rsidRPr="47F08DCD">
        <w:rPr>
          <w:rFonts w:ascii="Arial Nova" w:eastAsia="Arial Nova" w:hAnsi="Arial Nova" w:cs="Arial Nova"/>
          <w:b/>
          <w:bCs/>
          <w:sz w:val="22"/>
          <w:szCs w:val="22"/>
        </w:rPr>
        <w:t>del Consejo</w:t>
      </w:r>
      <w:r w:rsidR="7138202C" w:rsidRPr="47F08DCD">
        <w:rPr>
          <w:rFonts w:ascii="Arial Nova" w:eastAsia="Arial Nova" w:hAnsi="Arial Nova" w:cs="Arial Nova"/>
          <w:b/>
          <w:bCs/>
          <w:sz w:val="22"/>
          <w:szCs w:val="22"/>
        </w:rPr>
        <w:t xml:space="preserve"> de Administración, </w:t>
      </w:r>
      <w:r w:rsidRPr="47F08DCD">
        <w:rPr>
          <w:rFonts w:ascii="Arial Nova" w:eastAsia="Arial Nova" w:hAnsi="Arial Nova" w:cs="Arial Nova"/>
          <w:b/>
          <w:bCs/>
          <w:sz w:val="22"/>
          <w:szCs w:val="22"/>
        </w:rPr>
        <w:t xml:space="preserve">con el visto bueno de </w:t>
      </w:r>
      <w:r w:rsidR="242C52E1" w:rsidRPr="47F08DCD">
        <w:rPr>
          <w:rFonts w:ascii="Arial Nova" w:eastAsia="Arial Nova" w:hAnsi="Arial Nova" w:cs="Arial Nova"/>
          <w:b/>
          <w:bCs/>
          <w:sz w:val="22"/>
          <w:szCs w:val="22"/>
        </w:rPr>
        <w:t xml:space="preserve">su </w:t>
      </w:r>
      <w:proofErr w:type="gramStart"/>
      <w:r w:rsidR="242C52E1" w:rsidRPr="47F08DCD">
        <w:rPr>
          <w:rFonts w:ascii="Arial Nova" w:eastAsia="Arial Nova" w:hAnsi="Arial Nova" w:cs="Arial Nova"/>
          <w:b/>
          <w:bCs/>
          <w:sz w:val="22"/>
          <w:szCs w:val="22"/>
        </w:rPr>
        <w:t>Presidenta</w:t>
      </w:r>
      <w:proofErr w:type="gramEnd"/>
      <w:r w:rsidRPr="47F08DCD">
        <w:rPr>
          <w:rFonts w:ascii="Arial Nova" w:eastAsia="Arial Nova" w:hAnsi="Arial Nova" w:cs="Arial Nova"/>
          <w:b/>
          <w:bCs/>
          <w:sz w:val="22"/>
          <w:szCs w:val="22"/>
        </w:rPr>
        <w:t xml:space="preserve">, en Sevilla a la fecha al principio indicada. </w:t>
      </w:r>
    </w:p>
    <w:sectPr w:rsidR="5FE0C559" w:rsidSect="00AC68E7">
      <w:headerReference w:type="default" r:id="rId18"/>
      <w:footerReference w:type="default" r:id="rId19"/>
      <w:pgSz w:w="11906" w:h="16838"/>
      <w:pgMar w:top="2269" w:right="1440" w:bottom="1702" w:left="1440" w:header="720"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E0E9A" w14:textId="77777777" w:rsidR="0007327A" w:rsidRDefault="0007327A">
      <w:pPr>
        <w:spacing w:after="0" w:line="240" w:lineRule="auto"/>
      </w:pPr>
      <w:r>
        <w:separator/>
      </w:r>
    </w:p>
  </w:endnote>
  <w:endnote w:type="continuationSeparator" w:id="0">
    <w:p w14:paraId="68886E57" w14:textId="77777777" w:rsidR="0007327A" w:rsidRDefault="00073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59E47" w14:textId="77777777" w:rsidR="00AC68E7" w:rsidRPr="00AC68E7" w:rsidRDefault="00AC68E7">
    <w:pPr>
      <w:pStyle w:val="Piedepgina"/>
      <w:jc w:val="center"/>
      <w:rPr>
        <w:rFonts w:ascii="Arial" w:hAnsi="Arial" w:cs="Arial"/>
        <w:sz w:val="18"/>
        <w:szCs w:val="18"/>
      </w:rPr>
    </w:pPr>
    <w:r w:rsidRPr="00AC68E7">
      <w:rPr>
        <w:rFonts w:ascii="Arial" w:hAnsi="Arial" w:cs="Arial"/>
        <w:sz w:val="18"/>
        <w:szCs w:val="18"/>
      </w:rPr>
      <w:t xml:space="preserve">Página </w:t>
    </w:r>
    <w:r w:rsidRPr="00AC68E7">
      <w:rPr>
        <w:rFonts w:ascii="Arial" w:hAnsi="Arial" w:cs="Arial"/>
        <w:sz w:val="18"/>
        <w:szCs w:val="18"/>
      </w:rPr>
      <w:fldChar w:fldCharType="begin"/>
    </w:r>
    <w:r w:rsidRPr="00AC68E7">
      <w:rPr>
        <w:rFonts w:ascii="Arial" w:hAnsi="Arial" w:cs="Arial"/>
        <w:sz w:val="18"/>
        <w:szCs w:val="18"/>
      </w:rPr>
      <w:instrText>PAGE  \* Arabic  \* MERGEFORMAT</w:instrText>
    </w:r>
    <w:r w:rsidRPr="00AC68E7">
      <w:rPr>
        <w:rFonts w:ascii="Arial" w:hAnsi="Arial" w:cs="Arial"/>
        <w:sz w:val="18"/>
        <w:szCs w:val="18"/>
      </w:rPr>
      <w:fldChar w:fldCharType="separate"/>
    </w:r>
    <w:r w:rsidRPr="00AC68E7">
      <w:rPr>
        <w:rFonts w:ascii="Arial" w:hAnsi="Arial" w:cs="Arial"/>
        <w:sz w:val="18"/>
        <w:szCs w:val="18"/>
      </w:rPr>
      <w:t>2</w:t>
    </w:r>
    <w:r w:rsidRPr="00AC68E7">
      <w:rPr>
        <w:rFonts w:ascii="Arial" w:hAnsi="Arial" w:cs="Arial"/>
        <w:sz w:val="18"/>
        <w:szCs w:val="18"/>
      </w:rPr>
      <w:fldChar w:fldCharType="end"/>
    </w:r>
    <w:r w:rsidRPr="00AC68E7">
      <w:rPr>
        <w:rFonts w:ascii="Arial" w:hAnsi="Arial" w:cs="Arial"/>
        <w:sz w:val="18"/>
        <w:szCs w:val="18"/>
      </w:rPr>
      <w:t xml:space="preserve"> de </w:t>
    </w:r>
    <w:r w:rsidRPr="00AC68E7">
      <w:rPr>
        <w:rFonts w:ascii="Arial" w:hAnsi="Arial" w:cs="Arial"/>
        <w:sz w:val="18"/>
        <w:szCs w:val="18"/>
      </w:rPr>
      <w:fldChar w:fldCharType="begin"/>
    </w:r>
    <w:r w:rsidRPr="00AC68E7">
      <w:rPr>
        <w:rFonts w:ascii="Arial" w:hAnsi="Arial" w:cs="Arial"/>
        <w:sz w:val="18"/>
        <w:szCs w:val="18"/>
      </w:rPr>
      <w:instrText>NUMPAGES  \* Arabic  \* MERGEFORMAT</w:instrText>
    </w:r>
    <w:r w:rsidRPr="00AC68E7">
      <w:rPr>
        <w:rFonts w:ascii="Arial" w:hAnsi="Arial" w:cs="Arial"/>
        <w:sz w:val="18"/>
        <w:szCs w:val="18"/>
      </w:rPr>
      <w:fldChar w:fldCharType="separate"/>
    </w:r>
    <w:r w:rsidRPr="00AC68E7">
      <w:rPr>
        <w:rFonts w:ascii="Arial" w:hAnsi="Arial" w:cs="Arial"/>
        <w:sz w:val="18"/>
        <w:szCs w:val="18"/>
      </w:rPr>
      <w:t>2</w:t>
    </w:r>
    <w:r w:rsidRPr="00AC68E7">
      <w:rPr>
        <w:rFonts w:ascii="Arial" w:hAnsi="Arial" w:cs="Arial"/>
        <w:sz w:val="18"/>
        <w:szCs w:val="18"/>
      </w:rPr>
      <w:fldChar w:fldCharType="end"/>
    </w:r>
  </w:p>
  <w:p w14:paraId="42237380" w14:textId="031B6A5A" w:rsidR="078A42F7" w:rsidRDefault="078A42F7" w:rsidP="078A42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BCA22" w14:textId="77777777" w:rsidR="0007327A" w:rsidRDefault="0007327A">
      <w:pPr>
        <w:spacing w:after="0" w:line="240" w:lineRule="auto"/>
      </w:pPr>
      <w:r>
        <w:separator/>
      </w:r>
    </w:p>
  </w:footnote>
  <w:footnote w:type="continuationSeparator" w:id="0">
    <w:p w14:paraId="53B8BE07" w14:textId="77777777" w:rsidR="0007327A" w:rsidRDefault="00073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ayout w:type="fixed"/>
      <w:tblLook w:val="06A0" w:firstRow="1" w:lastRow="0" w:firstColumn="1" w:lastColumn="0" w:noHBand="1" w:noVBand="1"/>
    </w:tblPr>
    <w:tblGrid>
      <w:gridCol w:w="4508"/>
      <w:gridCol w:w="4508"/>
    </w:tblGrid>
    <w:tr w:rsidR="078A42F7" w14:paraId="65ED2B41" w14:textId="77777777" w:rsidTr="0282E739">
      <w:trPr>
        <w:trHeight w:val="300"/>
      </w:trPr>
      <w:tc>
        <w:tcPr>
          <w:tcW w:w="4508"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F74082E" w14:textId="2FFF895B" w:rsidR="078A42F7" w:rsidRDefault="0684D89F">
          <w:r>
            <w:rPr>
              <w:noProof/>
            </w:rPr>
            <w:drawing>
              <wp:inline distT="0" distB="0" distL="0" distR="0" wp14:anchorId="1E12C17E" wp14:editId="22470ACD">
                <wp:extent cx="1087120" cy="304800"/>
                <wp:effectExtent l="0" t="0" r="0" b="0"/>
                <wp:docPr id="1237082998" name="Imagen 123708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7120" cy="304800"/>
                        </a:xfrm>
                        <a:prstGeom prst="rect">
                          <a:avLst/>
                        </a:prstGeom>
                      </pic:spPr>
                    </pic:pic>
                  </a:graphicData>
                </a:graphic>
              </wp:inline>
            </w:drawing>
          </w:r>
        </w:p>
      </w:tc>
      <w:tc>
        <w:tcPr>
          <w:tcW w:w="4508"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43589B3" w14:textId="03DA69A8" w:rsidR="078A42F7" w:rsidRDefault="0684D89F" w:rsidP="0684D89F">
          <w:pPr>
            <w:pStyle w:val="Encabezado"/>
            <w:ind w:left="2160"/>
            <w:rPr>
              <w:rFonts w:ascii="Arial Nova" w:eastAsia="Arial Nova" w:hAnsi="Arial Nova" w:cs="Arial Nova"/>
              <w:b/>
              <w:bCs/>
              <w:sz w:val="22"/>
              <w:szCs w:val="22"/>
            </w:rPr>
          </w:pPr>
          <w:r w:rsidRPr="0684D89F">
            <w:rPr>
              <w:rFonts w:ascii="Arial Nova" w:eastAsia="Arial Nova" w:hAnsi="Arial Nova" w:cs="Arial Nova"/>
              <w:b/>
              <w:bCs/>
              <w:sz w:val="22"/>
              <w:szCs w:val="22"/>
            </w:rPr>
            <w:t>Secretaría General</w:t>
          </w:r>
        </w:p>
        <w:p w14:paraId="2FC33BAF" w14:textId="474F41CC" w:rsidR="078A42F7" w:rsidRDefault="0282E739" w:rsidP="0684D89F">
          <w:pPr>
            <w:pStyle w:val="Encabezado"/>
            <w:ind w:left="2160"/>
            <w:rPr>
              <w:rFonts w:ascii="Arial Nova" w:eastAsia="Arial Nova" w:hAnsi="Arial Nova" w:cs="Arial Nova"/>
              <w:b/>
              <w:bCs/>
              <w:sz w:val="22"/>
              <w:szCs w:val="22"/>
            </w:rPr>
          </w:pPr>
          <w:r w:rsidRPr="0282E739">
            <w:rPr>
              <w:rFonts w:ascii="Arial Nova" w:eastAsia="Arial Nova" w:hAnsi="Arial Nova" w:cs="Arial Nova"/>
              <w:b/>
              <w:bCs/>
              <w:sz w:val="22"/>
              <w:szCs w:val="22"/>
            </w:rPr>
            <w:t>CA 31/03/2025</w:t>
          </w:r>
        </w:p>
      </w:tc>
    </w:tr>
  </w:tbl>
  <w:p w14:paraId="48437815" w14:textId="0DDC002B" w:rsidR="078A42F7" w:rsidRDefault="078A42F7" w:rsidP="078A42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71F4"/>
    <w:multiLevelType w:val="hybridMultilevel"/>
    <w:tmpl w:val="113EC588"/>
    <w:lvl w:ilvl="0" w:tplc="9C4CBF7C">
      <w:start w:val="1"/>
      <w:numFmt w:val="bullet"/>
      <w:lvlText w:val=""/>
      <w:lvlJc w:val="left"/>
      <w:pPr>
        <w:ind w:left="720" w:hanging="360"/>
      </w:pPr>
      <w:rPr>
        <w:rFonts w:ascii="Symbol" w:hAnsi="Symbol" w:hint="default"/>
      </w:rPr>
    </w:lvl>
    <w:lvl w:ilvl="1" w:tplc="86201CA4">
      <w:start w:val="1"/>
      <w:numFmt w:val="bullet"/>
      <w:lvlText w:val="o"/>
      <w:lvlJc w:val="left"/>
      <w:pPr>
        <w:ind w:left="1440" w:hanging="360"/>
      </w:pPr>
      <w:rPr>
        <w:rFonts w:ascii="Courier New" w:hAnsi="Courier New" w:hint="default"/>
      </w:rPr>
    </w:lvl>
    <w:lvl w:ilvl="2" w:tplc="2DA4660E">
      <w:start w:val="1"/>
      <w:numFmt w:val="bullet"/>
      <w:lvlText w:val=""/>
      <w:lvlJc w:val="left"/>
      <w:pPr>
        <w:ind w:left="2160" w:hanging="360"/>
      </w:pPr>
      <w:rPr>
        <w:rFonts w:ascii="Wingdings" w:hAnsi="Wingdings" w:hint="default"/>
      </w:rPr>
    </w:lvl>
    <w:lvl w:ilvl="3" w:tplc="86D2AE4A">
      <w:start w:val="1"/>
      <w:numFmt w:val="bullet"/>
      <w:lvlText w:val=""/>
      <w:lvlJc w:val="left"/>
      <w:pPr>
        <w:ind w:left="2880" w:hanging="360"/>
      </w:pPr>
      <w:rPr>
        <w:rFonts w:ascii="Symbol" w:hAnsi="Symbol" w:hint="default"/>
      </w:rPr>
    </w:lvl>
    <w:lvl w:ilvl="4" w:tplc="F18E889E">
      <w:start w:val="1"/>
      <w:numFmt w:val="bullet"/>
      <w:lvlText w:val="o"/>
      <w:lvlJc w:val="left"/>
      <w:pPr>
        <w:ind w:left="3600" w:hanging="360"/>
      </w:pPr>
      <w:rPr>
        <w:rFonts w:ascii="Courier New" w:hAnsi="Courier New" w:hint="default"/>
      </w:rPr>
    </w:lvl>
    <w:lvl w:ilvl="5" w:tplc="999C981C">
      <w:start w:val="1"/>
      <w:numFmt w:val="bullet"/>
      <w:lvlText w:val=""/>
      <w:lvlJc w:val="left"/>
      <w:pPr>
        <w:ind w:left="4320" w:hanging="360"/>
      </w:pPr>
      <w:rPr>
        <w:rFonts w:ascii="Wingdings" w:hAnsi="Wingdings" w:hint="default"/>
      </w:rPr>
    </w:lvl>
    <w:lvl w:ilvl="6" w:tplc="D40455B8">
      <w:start w:val="1"/>
      <w:numFmt w:val="bullet"/>
      <w:lvlText w:val=""/>
      <w:lvlJc w:val="left"/>
      <w:pPr>
        <w:ind w:left="5040" w:hanging="360"/>
      </w:pPr>
      <w:rPr>
        <w:rFonts w:ascii="Symbol" w:hAnsi="Symbol" w:hint="default"/>
      </w:rPr>
    </w:lvl>
    <w:lvl w:ilvl="7" w:tplc="0388BB22">
      <w:start w:val="1"/>
      <w:numFmt w:val="bullet"/>
      <w:lvlText w:val="o"/>
      <w:lvlJc w:val="left"/>
      <w:pPr>
        <w:ind w:left="5760" w:hanging="360"/>
      </w:pPr>
      <w:rPr>
        <w:rFonts w:ascii="Courier New" w:hAnsi="Courier New" w:hint="default"/>
      </w:rPr>
    </w:lvl>
    <w:lvl w:ilvl="8" w:tplc="7DEE9C54">
      <w:start w:val="1"/>
      <w:numFmt w:val="bullet"/>
      <w:lvlText w:val=""/>
      <w:lvlJc w:val="left"/>
      <w:pPr>
        <w:ind w:left="6480" w:hanging="360"/>
      </w:pPr>
      <w:rPr>
        <w:rFonts w:ascii="Wingdings" w:hAnsi="Wingdings" w:hint="default"/>
      </w:rPr>
    </w:lvl>
  </w:abstractNum>
  <w:abstractNum w:abstractNumId="1" w15:restartNumberingAfterBreak="0">
    <w:nsid w:val="1D636D8B"/>
    <w:multiLevelType w:val="hybridMultilevel"/>
    <w:tmpl w:val="CD22080E"/>
    <w:lvl w:ilvl="0" w:tplc="5AE68A2C">
      <w:start w:val="1"/>
      <w:numFmt w:val="decimal"/>
      <w:lvlText w:val="%1."/>
      <w:lvlJc w:val="left"/>
      <w:pPr>
        <w:ind w:left="2356" w:hanging="360"/>
      </w:pPr>
    </w:lvl>
    <w:lvl w:ilvl="1" w:tplc="2A26387E">
      <w:start w:val="1"/>
      <w:numFmt w:val="lowerLetter"/>
      <w:lvlText w:val="%2."/>
      <w:lvlJc w:val="left"/>
      <w:pPr>
        <w:ind w:left="1440" w:hanging="360"/>
      </w:pPr>
    </w:lvl>
    <w:lvl w:ilvl="2" w:tplc="C162439A">
      <w:start w:val="1"/>
      <w:numFmt w:val="lowerRoman"/>
      <w:lvlText w:val="%3."/>
      <w:lvlJc w:val="right"/>
      <w:pPr>
        <w:ind w:left="2160" w:hanging="180"/>
      </w:pPr>
    </w:lvl>
    <w:lvl w:ilvl="3" w:tplc="EB5CC5EE">
      <w:start w:val="1"/>
      <w:numFmt w:val="decimal"/>
      <w:lvlText w:val="%4."/>
      <w:lvlJc w:val="left"/>
      <w:pPr>
        <w:ind w:left="2880" w:hanging="360"/>
      </w:pPr>
    </w:lvl>
    <w:lvl w:ilvl="4" w:tplc="E42E75E2">
      <w:start w:val="1"/>
      <w:numFmt w:val="lowerLetter"/>
      <w:lvlText w:val="%5."/>
      <w:lvlJc w:val="left"/>
      <w:pPr>
        <w:ind w:left="3600" w:hanging="360"/>
      </w:pPr>
    </w:lvl>
    <w:lvl w:ilvl="5" w:tplc="E1B0B59A">
      <w:start w:val="1"/>
      <w:numFmt w:val="lowerRoman"/>
      <w:lvlText w:val="%6."/>
      <w:lvlJc w:val="right"/>
      <w:pPr>
        <w:ind w:left="4320" w:hanging="180"/>
      </w:pPr>
    </w:lvl>
    <w:lvl w:ilvl="6" w:tplc="50343954">
      <w:start w:val="1"/>
      <w:numFmt w:val="decimal"/>
      <w:lvlText w:val="%7."/>
      <w:lvlJc w:val="left"/>
      <w:pPr>
        <w:ind w:left="5040" w:hanging="360"/>
      </w:pPr>
    </w:lvl>
    <w:lvl w:ilvl="7" w:tplc="B6EC0FCE">
      <w:start w:val="1"/>
      <w:numFmt w:val="lowerLetter"/>
      <w:lvlText w:val="%8."/>
      <w:lvlJc w:val="left"/>
      <w:pPr>
        <w:ind w:left="5760" w:hanging="360"/>
      </w:pPr>
    </w:lvl>
    <w:lvl w:ilvl="8" w:tplc="9DA40A86">
      <w:start w:val="1"/>
      <w:numFmt w:val="lowerRoman"/>
      <w:lvlText w:val="%9."/>
      <w:lvlJc w:val="right"/>
      <w:pPr>
        <w:ind w:left="6480" w:hanging="180"/>
      </w:pPr>
    </w:lvl>
  </w:abstractNum>
  <w:abstractNum w:abstractNumId="2" w15:restartNumberingAfterBreak="0">
    <w:nsid w:val="375687DD"/>
    <w:multiLevelType w:val="hybridMultilevel"/>
    <w:tmpl w:val="DD22F76A"/>
    <w:lvl w:ilvl="0" w:tplc="2B2ED60A">
      <w:start w:val="1"/>
      <w:numFmt w:val="bullet"/>
      <w:lvlText w:val=""/>
      <w:lvlJc w:val="left"/>
      <w:pPr>
        <w:ind w:left="720" w:hanging="360"/>
      </w:pPr>
      <w:rPr>
        <w:rFonts w:ascii="Symbol" w:hAnsi="Symbol" w:hint="default"/>
      </w:rPr>
    </w:lvl>
    <w:lvl w:ilvl="1" w:tplc="D7345D84">
      <w:start w:val="1"/>
      <w:numFmt w:val="bullet"/>
      <w:lvlText w:val="o"/>
      <w:lvlJc w:val="left"/>
      <w:pPr>
        <w:ind w:left="1440" w:hanging="360"/>
      </w:pPr>
      <w:rPr>
        <w:rFonts w:ascii="Courier New" w:hAnsi="Courier New" w:hint="default"/>
      </w:rPr>
    </w:lvl>
    <w:lvl w:ilvl="2" w:tplc="0B7E2272">
      <w:start w:val="1"/>
      <w:numFmt w:val="bullet"/>
      <w:lvlText w:val=""/>
      <w:lvlJc w:val="left"/>
      <w:pPr>
        <w:ind w:left="2160" w:hanging="360"/>
      </w:pPr>
      <w:rPr>
        <w:rFonts w:ascii="Wingdings" w:hAnsi="Wingdings" w:hint="default"/>
      </w:rPr>
    </w:lvl>
    <w:lvl w:ilvl="3" w:tplc="FC78371C">
      <w:start w:val="1"/>
      <w:numFmt w:val="bullet"/>
      <w:lvlText w:val=""/>
      <w:lvlJc w:val="left"/>
      <w:pPr>
        <w:ind w:left="2880" w:hanging="360"/>
      </w:pPr>
      <w:rPr>
        <w:rFonts w:ascii="Symbol" w:hAnsi="Symbol" w:hint="default"/>
      </w:rPr>
    </w:lvl>
    <w:lvl w:ilvl="4" w:tplc="A0EC1FD6">
      <w:start w:val="1"/>
      <w:numFmt w:val="bullet"/>
      <w:lvlText w:val="o"/>
      <w:lvlJc w:val="left"/>
      <w:pPr>
        <w:ind w:left="3600" w:hanging="360"/>
      </w:pPr>
      <w:rPr>
        <w:rFonts w:ascii="Courier New" w:hAnsi="Courier New" w:hint="default"/>
      </w:rPr>
    </w:lvl>
    <w:lvl w:ilvl="5" w:tplc="A6048E1E">
      <w:start w:val="1"/>
      <w:numFmt w:val="bullet"/>
      <w:lvlText w:val=""/>
      <w:lvlJc w:val="left"/>
      <w:pPr>
        <w:ind w:left="4320" w:hanging="360"/>
      </w:pPr>
      <w:rPr>
        <w:rFonts w:ascii="Wingdings" w:hAnsi="Wingdings" w:hint="default"/>
      </w:rPr>
    </w:lvl>
    <w:lvl w:ilvl="6" w:tplc="89D2E168">
      <w:start w:val="1"/>
      <w:numFmt w:val="bullet"/>
      <w:lvlText w:val=""/>
      <w:lvlJc w:val="left"/>
      <w:pPr>
        <w:ind w:left="5040" w:hanging="360"/>
      </w:pPr>
      <w:rPr>
        <w:rFonts w:ascii="Symbol" w:hAnsi="Symbol" w:hint="default"/>
      </w:rPr>
    </w:lvl>
    <w:lvl w:ilvl="7" w:tplc="CEA8BBB6">
      <w:start w:val="1"/>
      <w:numFmt w:val="bullet"/>
      <w:lvlText w:val="o"/>
      <w:lvlJc w:val="left"/>
      <w:pPr>
        <w:ind w:left="5760" w:hanging="360"/>
      </w:pPr>
      <w:rPr>
        <w:rFonts w:ascii="Courier New" w:hAnsi="Courier New" w:hint="default"/>
      </w:rPr>
    </w:lvl>
    <w:lvl w:ilvl="8" w:tplc="BCA6C1F0">
      <w:start w:val="1"/>
      <w:numFmt w:val="bullet"/>
      <w:lvlText w:val=""/>
      <w:lvlJc w:val="left"/>
      <w:pPr>
        <w:ind w:left="6480" w:hanging="360"/>
      </w:pPr>
      <w:rPr>
        <w:rFonts w:ascii="Wingdings" w:hAnsi="Wingdings" w:hint="default"/>
      </w:rPr>
    </w:lvl>
  </w:abstractNum>
  <w:abstractNum w:abstractNumId="3" w15:restartNumberingAfterBreak="0">
    <w:nsid w:val="5890ABED"/>
    <w:multiLevelType w:val="hybridMultilevel"/>
    <w:tmpl w:val="8D14AECE"/>
    <w:lvl w:ilvl="0" w:tplc="B274ADA0">
      <w:start w:val="1"/>
      <w:numFmt w:val="decimal"/>
      <w:lvlText w:val="%1."/>
      <w:lvlJc w:val="left"/>
      <w:pPr>
        <w:ind w:left="2356" w:hanging="360"/>
      </w:pPr>
    </w:lvl>
    <w:lvl w:ilvl="1" w:tplc="56A69C8E">
      <w:start w:val="1"/>
      <w:numFmt w:val="lowerLetter"/>
      <w:lvlText w:val="%2."/>
      <w:lvlJc w:val="left"/>
      <w:pPr>
        <w:ind w:left="1440" w:hanging="360"/>
      </w:pPr>
    </w:lvl>
    <w:lvl w:ilvl="2" w:tplc="9342E482">
      <w:start w:val="1"/>
      <w:numFmt w:val="lowerRoman"/>
      <w:lvlText w:val="%3."/>
      <w:lvlJc w:val="right"/>
      <w:pPr>
        <w:ind w:left="2160" w:hanging="180"/>
      </w:pPr>
    </w:lvl>
    <w:lvl w:ilvl="3" w:tplc="0BB0A624">
      <w:start w:val="1"/>
      <w:numFmt w:val="decimal"/>
      <w:lvlText w:val="%4."/>
      <w:lvlJc w:val="left"/>
      <w:pPr>
        <w:ind w:left="2880" w:hanging="360"/>
      </w:pPr>
    </w:lvl>
    <w:lvl w:ilvl="4" w:tplc="3A92557E">
      <w:start w:val="1"/>
      <w:numFmt w:val="lowerLetter"/>
      <w:lvlText w:val="%5."/>
      <w:lvlJc w:val="left"/>
      <w:pPr>
        <w:ind w:left="3600" w:hanging="360"/>
      </w:pPr>
    </w:lvl>
    <w:lvl w:ilvl="5" w:tplc="37DA0068">
      <w:start w:val="1"/>
      <w:numFmt w:val="lowerRoman"/>
      <w:lvlText w:val="%6."/>
      <w:lvlJc w:val="right"/>
      <w:pPr>
        <w:ind w:left="4320" w:hanging="180"/>
      </w:pPr>
    </w:lvl>
    <w:lvl w:ilvl="6" w:tplc="13040060">
      <w:start w:val="1"/>
      <w:numFmt w:val="decimal"/>
      <w:lvlText w:val="%7."/>
      <w:lvlJc w:val="left"/>
      <w:pPr>
        <w:ind w:left="5040" w:hanging="360"/>
      </w:pPr>
    </w:lvl>
    <w:lvl w:ilvl="7" w:tplc="DD3CEC6A">
      <w:start w:val="1"/>
      <w:numFmt w:val="lowerLetter"/>
      <w:lvlText w:val="%8."/>
      <w:lvlJc w:val="left"/>
      <w:pPr>
        <w:ind w:left="5760" w:hanging="360"/>
      </w:pPr>
    </w:lvl>
    <w:lvl w:ilvl="8" w:tplc="4F42FD7A">
      <w:start w:val="1"/>
      <w:numFmt w:val="lowerRoman"/>
      <w:lvlText w:val="%9."/>
      <w:lvlJc w:val="right"/>
      <w:pPr>
        <w:ind w:left="6480" w:hanging="180"/>
      </w:pPr>
    </w:lvl>
  </w:abstractNum>
  <w:num w:numId="1" w16cid:durableId="1920476193">
    <w:abstractNumId w:val="0"/>
  </w:num>
  <w:num w:numId="2" w16cid:durableId="686560621">
    <w:abstractNumId w:val="3"/>
  </w:num>
  <w:num w:numId="3" w16cid:durableId="432896343">
    <w:abstractNumId w:val="1"/>
  </w:num>
  <w:num w:numId="4" w16cid:durableId="16414253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23730D"/>
    <w:rsid w:val="00062DB8"/>
    <w:rsid w:val="0007327A"/>
    <w:rsid w:val="0011ADC3"/>
    <w:rsid w:val="001A5F17"/>
    <w:rsid w:val="0021F339"/>
    <w:rsid w:val="0041F82F"/>
    <w:rsid w:val="00491C56"/>
    <w:rsid w:val="005C10E8"/>
    <w:rsid w:val="007B4A10"/>
    <w:rsid w:val="00955103"/>
    <w:rsid w:val="00AC68E7"/>
    <w:rsid w:val="00B511EC"/>
    <w:rsid w:val="00BC4B02"/>
    <w:rsid w:val="00BD8805"/>
    <w:rsid w:val="00F25D39"/>
    <w:rsid w:val="00FF45F8"/>
    <w:rsid w:val="01B267F7"/>
    <w:rsid w:val="0205EF82"/>
    <w:rsid w:val="0282E739"/>
    <w:rsid w:val="02AB9F31"/>
    <w:rsid w:val="02B58A20"/>
    <w:rsid w:val="02D35C21"/>
    <w:rsid w:val="0343F99E"/>
    <w:rsid w:val="035E5BF1"/>
    <w:rsid w:val="03F4F2B8"/>
    <w:rsid w:val="042277AD"/>
    <w:rsid w:val="0489B74C"/>
    <w:rsid w:val="04EFF963"/>
    <w:rsid w:val="0684D89F"/>
    <w:rsid w:val="0697D948"/>
    <w:rsid w:val="06ACF3E3"/>
    <w:rsid w:val="06C3DABB"/>
    <w:rsid w:val="06CD3024"/>
    <w:rsid w:val="0702F0E0"/>
    <w:rsid w:val="072B51C4"/>
    <w:rsid w:val="0772AD06"/>
    <w:rsid w:val="078A42F7"/>
    <w:rsid w:val="087718A7"/>
    <w:rsid w:val="0878CE72"/>
    <w:rsid w:val="087CA547"/>
    <w:rsid w:val="08A0AC6E"/>
    <w:rsid w:val="08DAC29E"/>
    <w:rsid w:val="08EC45E4"/>
    <w:rsid w:val="09F0819D"/>
    <w:rsid w:val="0A925D20"/>
    <w:rsid w:val="0AA182F2"/>
    <w:rsid w:val="0ACFD8FA"/>
    <w:rsid w:val="0B04EA58"/>
    <w:rsid w:val="0B3B4C2A"/>
    <w:rsid w:val="0B9B79DC"/>
    <w:rsid w:val="0BD6F1DA"/>
    <w:rsid w:val="0C08A926"/>
    <w:rsid w:val="0C1D3736"/>
    <w:rsid w:val="0C411452"/>
    <w:rsid w:val="0C9077D0"/>
    <w:rsid w:val="0CBA4559"/>
    <w:rsid w:val="0D652EE1"/>
    <w:rsid w:val="0DBF061E"/>
    <w:rsid w:val="0DD33F45"/>
    <w:rsid w:val="0E21953F"/>
    <w:rsid w:val="0EE860B3"/>
    <w:rsid w:val="0FB6661E"/>
    <w:rsid w:val="100BD819"/>
    <w:rsid w:val="1018DB90"/>
    <w:rsid w:val="1063256B"/>
    <w:rsid w:val="10DD4BC1"/>
    <w:rsid w:val="10E2A19F"/>
    <w:rsid w:val="10EDCE92"/>
    <w:rsid w:val="114A8F14"/>
    <w:rsid w:val="125E832A"/>
    <w:rsid w:val="1306CB74"/>
    <w:rsid w:val="13A4311E"/>
    <w:rsid w:val="14340D90"/>
    <w:rsid w:val="1484B585"/>
    <w:rsid w:val="149F70BE"/>
    <w:rsid w:val="14A42CBC"/>
    <w:rsid w:val="14CC005A"/>
    <w:rsid w:val="153203DE"/>
    <w:rsid w:val="155DB5E7"/>
    <w:rsid w:val="16226AB0"/>
    <w:rsid w:val="164297F5"/>
    <w:rsid w:val="1679BD7E"/>
    <w:rsid w:val="1685FDB1"/>
    <w:rsid w:val="16ADBFC3"/>
    <w:rsid w:val="16BB40D4"/>
    <w:rsid w:val="1751118F"/>
    <w:rsid w:val="175DDAB9"/>
    <w:rsid w:val="179A3F52"/>
    <w:rsid w:val="17D7F654"/>
    <w:rsid w:val="18628C77"/>
    <w:rsid w:val="18BA653E"/>
    <w:rsid w:val="18F73DE1"/>
    <w:rsid w:val="192FA5A6"/>
    <w:rsid w:val="194DA8E9"/>
    <w:rsid w:val="196C962B"/>
    <w:rsid w:val="19730A37"/>
    <w:rsid w:val="197BD309"/>
    <w:rsid w:val="19E95E3B"/>
    <w:rsid w:val="19ED3CFD"/>
    <w:rsid w:val="1A225C16"/>
    <w:rsid w:val="1A2CF929"/>
    <w:rsid w:val="1A3CB27C"/>
    <w:rsid w:val="1AB38249"/>
    <w:rsid w:val="1C00CF6B"/>
    <w:rsid w:val="1C2D5F9A"/>
    <w:rsid w:val="1C7860A6"/>
    <w:rsid w:val="1CFD2AD8"/>
    <w:rsid w:val="1D97B00B"/>
    <w:rsid w:val="1E17B5E7"/>
    <w:rsid w:val="1E470672"/>
    <w:rsid w:val="1ECB00D5"/>
    <w:rsid w:val="1EE474F3"/>
    <w:rsid w:val="1F233C00"/>
    <w:rsid w:val="1F71316F"/>
    <w:rsid w:val="1F9E1764"/>
    <w:rsid w:val="1FD310D1"/>
    <w:rsid w:val="1FF80979"/>
    <w:rsid w:val="1FF8DB4D"/>
    <w:rsid w:val="2056C626"/>
    <w:rsid w:val="2087EF21"/>
    <w:rsid w:val="20A195FA"/>
    <w:rsid w:val="215B10F9"/>
    <w:rsid w:val="21E45D4D"/>
    <w:rsid w:val="22148D4D"/>
    <w:rsid w:val="2231CEE5"/>
    <w:rsid w:val="227741FA"/>
    <w:rsid w:val="23322F3E"/>
    <w:rsid w:val="23AD2AF6"/>
    <w:rsid w:val="23B8A2D2"/>
    <w:rsid w:val="23EC353E"/>
    <w:rsid w:val="242C52E1"/>
    <w:rsid w:val="249582F0"/>
    <w:rsid w:val="2568A4AC"/>
    <w:rsid w:val="25BAAC7B"/>
    <w:rsid w:val="26155066"/>
    <w:rsid w:val="2637B325"/>
    <w:rsid w:val="26742284"/>
    <w:rsid w:val="26C96FAC"/>
    <w:rsid w:val="2791FCA6"/>
    <w:rsid w:val="282C57A3"/>
    <w:rsid w:val="2854509F"/>
    <w:rsid w:val="287410B8"/>
    <w:rsid w:val="28AE211F"/>
    <w:rsid w:val="28B12BB5"/>
    <w:rsid w:val="294F9268"/>
    <w:rsid w:val="29BFAFDC"/>
    <w:rsid w:val="29FA39F9"/>
    <w:rsid w:val="2A382034"/>
    <w:rsid w:val="2A799563"/>
    <w:rsid w:val="2A818E92"/>
    <w:rsid w:val="2ADC62E1"/>
    <w:rsid w:val="2B1B91A3"/>
    <w:rsid w:val="2B701B85"/>
    <w:rsid w:val="2B9EA037"/>
    <w:rsid w:val="2BC8CAAF"/>
    <w:rsid w:val="2C0BFBB3"/>
    <w:rsid w:val="2C5875D7"/>
    <w:rsid w:val="2CAD0C3A"/>
    <w:rsid w:val="2CFD1C66"/>
    <w:rsid w:val="2D1E2F93"/>
    <w:rsid w:val="2D2E6A47"/>
    <w:rsid w:val="2D9DB471"/>
    <w:rsid w:val="2DAE1199"/>
    <w:rsid w:val="2E3A6180"/>
    <w:rsid w:val="2E86325A"/>
    <w:rsid w:val="2FABFB21"/>
    <w:rsid w:val="3009F1AD"/>
    <w:rsid w:val="3039D25C"/>
    <w:rsid w:val="307C5909"/>
    <w:rsid w:val="31285E04"/>
    <w:rsid w:val="3138BE56"/>
    <w:rsid w:val="3165FFB7"/>
    <w:rsid w:val="317B6C43"/>
    <w:rsid w:val="3223730D"/>
    <w:rsid w:val="329B98B4"/>
    <w:rsid w:val="33530F9A"/>
    <w:rsid w:val="340CD787"/>
    <w:rsid w:val="3489D520"/>
    <w:rsid w:val="34955DE0"/>
    <w:rsid w:val="3509246D"/>
    <w:rsid w:val="35128CBF"/>
    <w:rsid w:val="35245D36"/>
    <w:rsid w:val="354DF3B2"/>
    <w:rsid w:val="35507CF2"/>
    <w:rsid w:val="35E3E235"/>
    <w:rsid w:val="36AC84F2"/>
    <w:rsid w:val="36B0269B"/>
    <w:rsid w:val="36E78058"/>
    <w:rsid w:val="374B595C"/>
    <w:rsid w:val="3751D8AE"/>
    <w:rsid w:val="37DE8DC1"/>
    <w:rsid w:val="37EDBD15"/>
    <w:rsid w:val="3836FE48"/>
    <w:rsid w:val="385EF12D"/>
    <w:rsid w:val="39338208"/>
    <w:rsid w:val="39887113"/>
    <w:rsid w:val="39D834B3"/>
    <w:rsid w:val="39EAE0C9"/>
    <w:rsid w:val="3A74FD34"/>
    <w:rsid w:val="3A936359"/>
    <w:rsid w:val="3B25C7D3"/>
    <w:rsid w:val="3B88C434"/>
    <w:rsid w:val="3BD0753E"/>
    <w:rsid w:val="3C0E68A1"/>
    <w:rsid w:val="3C25A1DC"/>
    <w:rsid w:val="3D3BD3A5"/>
    <w:rsid w:val="3DB5B55B"/>
    <w:rsid w:val="3DDAA5CB"/>
    <w:rsid w:val="3DE7ED4D"/>
    <w:rsid w:val="3E8A5A30"/>
    <w:rsid w:val="3E90C816"/>
    <w:rsid w:val="3EDCE285"/>
    <w:rsid w:val="3EEC6DDD"/>
    <w:rsid w:val="3F235F25"/>
    <w:rsid w:val="3F4DEB4C"/>
    <w:rsid w:val="3F534190"/>
    <w:rsid w:val="3FEF6734"/>
    <w:rsid w:val="40316108"/>
    <w:rsid w:val="4034A5DC"/>
    <w:rsid w:val="40AC2DFB"/>
    <w:rsid w:val="40BF3CF7"/>
    <w:rsid w:val="40C3CFFC"/>
    <w:rsid w:val="40EB114C"/>
    <w:rsid w:val="419CAE52"/>
    <w:rsid w:val="41B68E41"/>
    <w:rsid w:val="420260DE"/>
    <w:rsid w:val="4206517D"/>
    <w:rsid w:val="4232C942"/>
    <w:rsid w:val="42375FAB"/>
    <w:rsid w:val="426A6DBF"/>
    <w:rsid w:val="42985AFE"/>
    <w:rsid w:val="43D4975F"/>
    <w:rsid w:val="443A2E29"/>
    <w:rsid w:val="44429C65"/>
    <w:rsid w:val="44463E86"/>
    <w:rsid w:val="4478E734"/>
    <w:rsid w:val="448CD012"/>
    <w:rsid w:val="4510A6D3"/>
    <w:rsid w:val="45407741"/>
    <w:rsid w:val="4544D829"/>
    <w:rsid w:val="466AF1BD"/>
    <w:rsid w:val="4691C57E"/>
    <w:rsid w:val="46C0F841"/>
    <w:rsid w:val="46D1EB27"/>
    <w:rsid w:val="478C3150"/>
    <w:rsid w:val="47E4782A"/>
    <w:rsid w:val="47F08DCD"/>
    <w:rsid w:val="47F89C72"/>
    <w:rsid w:val="484C96F5"/>
    <w:rsid w:val="48520617"/>
    <w:rsid w:val="486BE938"/>
    <w:rsid w:val="49220A42"/>
    <w:rsid w:val="4AD1DA66"/>
    <w:rsid w:val="4B74A8BD"/>
    <w:rsid w:val="4B964EA1"/>
    <w:rsid w:val="4BA5226A"/>
    <w:rsid w:val="4BF935F2"/>
    <w:rsid w:val="4C3D9005"/>
    <w:rsid w:val="4C8B80DA"/>
    <w:rsid w:val="4CE744DA"/>
    <w:rsid w:val="4D913095"/>
    <w:rsid w:val="4DF0313C"/>
    <w:rsid w:val="4E0CD352"/>
    <w:rsid w:val="4E8B0B08"/>
    <w:rsid w:val="4EA6094F"/>
    <w:rsid w:val="4EB16AC2"/>
    <w:rsid w:val="4EB19EEE"/>
    <w:rsid w:val="4EE9092C"/>
    <w:rsid w:val="4EF139B7"/>
    <w:rsid w:val="4F810C5E"/>
    <w:rsid w:val="4FD4EDE5"/>
    <w:rsid w:val="501D200D"/>
    <w:rsid w:val="50620EDA"/>
    <w:rsid w:val="50C8317F"/>
    <w:rsid w:val="5102D6AB"/>
    <w:rsid w:val="51ABBEE2"/>
    <w:rsid w:val="520ACEAA"/>
    <w:rsid w:val="5235D306"/>
    <w:rsid w:val="52720BBA"/>
    <w:rsid w:val="5286E540"/>
    <w:rsid w:val="5287BBFF"/>
    <w:rsid w:val="52B5AB93"/>
    <w:rsid w:val="53193BC1"/>
    <w:rsid w:val="5392F958"/>
    <w:rsid w:val="53EEE5C9"/>
    <w:rsid w:val="5405400D"/>
    <w:rsid w:val="5420757F"/>
    <w:rsid w:val="5476A0E9"/>
    <w:rsid w:val="54810063"/>
    <w:rsid w:val="548240F9"/>
    <w:rsid w:val="55792C06"/>
    <w:rsid w:val="55DB5AFA"/>
    <w:rsid w:val="56295360"/>
    <w:rsid w:val="563D9FA5"/>
    <w:rsid w:val="56B69E26"/>
    <w:rsid w:val="56CD20A8"/>
    <w:rsid w:val="56DC0CE5"/>
    <w:rsid w:val="57C813D1"/>
    <w:rsid w:val="585F8CBB"/>
    <w:rsid w:val="5949636E"/>
    <w:rsid w:val="59623713"/>
    <w:rsid w:val="59F5084D"/>
    <w:rsid w:val="59F8DED9"/>
    <w:rsid w:val="5A4183B0"/>
    <w:rsid w:val="5A66C8A8"/>
    <w:rsid w:val="5AB3FA03"/>
    <w:rsid w:val="5AD7933F"/>
    <w:rsid w:val="5B037856"/>
    <w:rsid w:val="5B518376"/>
    <w:rsid w:val="5C41DD03"/>
    <w:rsid w:val="5C8883F6"/>
    <w:rsid w:val="5C88DBD6"/>
    <w:rsid w:val="5CC0CA04"/>
    <w:rsid w:val="5D141AF0"/>
    <w:rsid w:val="5D14E5EF"/>
    <w:rsid w:val="5D5D6624"/>
    <w:rsid w:val="5D859D21"/>
    <w:rsid w:val="5D9A2918"/>
    <w:rsid w:val="5DB5EBA1"/>
    <w:rsid w:val="5DB8EEC4"/>
    <w:rsid w:val="5E4B244F"/>
    <w:rsid w:val="5E7D4687"/>
    <w:rsid w:val="5F1009BA"/>
    <w:rsid w:val="5F9E54BA"/>
    <w:rsid w:val="5FAC3E70"/>
    <w:rsid w:val="5FB200C5"/>
    <w:rsid w:val="5FC4647E"/>
    <w:rsid w:val="5FCDD4CE"/>
    <w:rsid w:val="5FE0C559"/>
    <w:rsid w:val="602D693E"/>
    <w:rsid w:val="603E8A42"/>
    <w:rsid w:val="605ADCEE"/>
    <w:rsid w:val="61617FE4"/>
    <w:rsid w:val="621C074B"/>
    <w:rsid w:val="627C1AE8"/>
    <w:rsid w:val="635BC2C8"/>
    <w:rsid w:val="63710A61"/>
    <w:rsid w:val="641EF786"/>
    <w:rsid w:val="6497944E"/>
    <w:rsid w:val="64FB747B"/>
    <w:rsid w:val="6500CC7E"/>
    <w:rsid w:val="65A64A3E"/>
    <w:rsid w:val="665297E6"/>
    <w:rsid w:val="66C01990"/>
    <w:rsid w:val="671176D4"/>
    <w:rsid w:val="674269E8"/>
    <w:rsid w:val="676B039B"/>
    <w:rsid w:val="67980A86"/>
    <w:rsid w:val="6798E5D0"/>
    <w:rsid w:val="679DC424"/>
    <w:rsid w:val="680661C6"/>
    <w:rsid w:val="681FD12C"/>
    <w:rsid w:val="68C6C3E0"/>
    <w:rsid w:val="69255BEE"/>
    <w:rsid w:val="695984E5"/>
    <w:rsid w:val="69A1CFF0"/>
    <w:rsid w:val="69BDC61F"/>
    <w:rsid w:val="69BDEB87"/>
    <w:rsid w:val="69F4FCC7"/>
    <w:rsid w:val="6A3BFAB7"/>
    <w:rsid w:val="6A4E2123"/>
    <w:rsid w:val="6AB6F15B"/>
    <w:rsid w:val="6AC1691B"/>
    <w:rsid w:val="6B070FE7"/>
    <w:rsid w:val="6B519FBA"/>
    <w:rsid w:val="6B72CC12"/>
    <w:rsid w:val="6B9584F9"/>
    <w:rsid w:val="6BAC7F41"/>
    <w:rsid w:val="6C34A41A"/>
    <w:rsid w:val="6D13F0CF"/>
    <w:rsid w:val="6D5FC532"/>
    <w:rsid w:val="6E81E81A"/>
    <w:rsid w:val="6E9677A9"/>
    <w:rsid w:val="6F083911"/>
    <w:rsid w:val="6F139905"/>
    <w:rsid w:val="6F6DD921"/>
    <w:rsid w:val="6F939147"/>
    <w:rsid w:val="701F0B2F"/>
    <w:rsid w:val="70DD3F05"/>
    <w:rsid w:val="71061B79"/>
    <w:rsid w:val="71231E7D"/>
    <w:rsid w:val="7138202C"/>
    <w:rsid w:val="71A0C8E6"/>
    <w:rsid w:val="71AA5CEB"/>
    <w:rsid w:val="71C8278C"/>
    <w:rsid w:val="71CAFC25"/>
    <w:rsid w:val="7227EC58"/>
    <w:rsid w:val="725C340A"/>
    <w:rsid w:val="72665F48"/>
    <w:rsid w:val="728F1C05"/>
    <w:rsid w:val="729593E6"/>
    <w:rsid w:val="72D02B49"/>
    <w:rsid w:val="72FF3E71"/>
    <w:rsid w:val="73BFCA0A"/>
    <w:rsid w:val="73C94ED2"/>
    <w:rsid w:val="73E95C67"/>
    <w:rsid w:val="73F94528"/>
    <w:rsid w:val="742FEA7E"/>
    <w:rsid w:val="7464FDEA"/>
    <w:rsid w:val="74B31BBB"/>
    <w:rsid w:val="750E7184"/>
    <w:rsid w:val="751B8748"/>
    <w:rsid w:val="757DBCC1"/>
    <w:rsid w:val="76B2260E"/>
    <w:rsid w:val="77223758"/>
    <w:rsid w:val="773DE6CE"/>
    <w:rsid w:val="7799C560"/>
    <w:rsid w:val="77C8E73A"/>
    <w:rsid w:val="77E3AEBF"/>
    <w:rsid w:val="788FD5DF"/>
    <w:rsid w:val="78937DEC"/>
    <w:rsid w:val="790CA16A"/>
    <w:rsid w:val="79396B21"/>
    <w:rsid w:val="798C32DC"/>
    <w:rsid w:val="7A9BA31F"/>
    <w:rsid w:val="7B08CA88"/>
    <w:rsid w:val="7C01E803"/>
    <w:rsid w:val="7D1FF5D2"/>
    <w:rsid w:val="7D67D1AD"/>
    <w:rsid w:val="7D861220"/>
    <w:rsid w:val="7D8E7CEE"/>
    <w:rsid w:val="7F2B9D91"/>
    <w:rsid w:val="7F371F32"/>
    <w:rsid w:val="7FB84E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3730D"/>
  <w15:chartTrackingRefBased/>
  <w15:docId w15:val="{D65EE750-F13C-438C-8ADA-61468A96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unhideWhenUsed/>
    <w:rsid w:val="0684D89F"/>
    <w:pPr>
      <w:tabs>
        <w:tab w:val="center" w:pos="4680"/>
        <w:tab w:val="right" w:pos="9360"/>
      </w:tabs>
      <w:spacing w:after="0" w:line="240" w:lineRule="auto"/>
    </w:pPr>
  </w:style>
  <w:style w:type="paragraph" w:styleId="Piedepgina">
    <w:name w:val="footer"/>
    <w:basedOn w:val="Normal"/>
    <w:link w:val="PiedepginaCar"/>
    <w:uiPriority w:val="99"/>
    <w:unhideWhenUsed/>
    <w:rsid w:val="0684D89F"/>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684D89F"/>
    <w:pPr>
      <w:ind w:left="720"/>
      <w:contextualSpacing/>
    </w:pPr>
  </w:style>
  <w:style w:type="paragraph" w:customStyle="1" w:styleId="Default">
    <w:name w:val="Default"/>
    <w:basedOn w:val="Normal"/>
    <w:uiPriority w:val="1"/>
    <w:rsid w:val="0684D89F"/>
    <w:pPr>
      <w:spacing w:after="0" w:line="240" w:lineRule="auto"/>
    </w:pPr>
    <w:rPr>
      <w:rFonts w:eastAsiaTheme="minorEastAsia"/>
      <w:color w:val="000000" w:themeColor="text1"/>
    </w:rPr>
  </w:style>
  <w:style w:type="paragraph" w:customStyle="1" w:styleId="pedit">
    <w:name w:val="p_edit"/>
    <w:basedOn w:val="Normal"/>
    <w:uiPriority w:val="1"/>
    <w:rsid w:val="0684D89F"/>
    <w:pPr>
      <w:spacing w:beforeAutospacing="1" w:afterAutospacing="1"/>
    </w:pPr>
    <w:rPr>
      <w:rFonts w:ascii="Times New Roman" w:eastAsia="Times New Roman" w:hAnsi="Times New Roman" w:cs="Times New Roman"/>
    </w:rPr>
  </w:style>
  <w:style w:type="character" w:customStyle="1" w:styleId="PiedepginaCar">
    <w:name w:val="Pie de página Car"/>
    <w:basedOn w:val="Fuentedeprrafopredeter"/>
    <w:link w:val="Piedepgina"/>
    <w:uiPriority w:val="99"/>
    <w:rsid w:val="00AC6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2FE45890B286F45AD15CF744B3DA860" ma:contentTypeVersion="3" ma:contentTypeDescription="Crear nuevo documento." ma:contentTypeScope="" ma:versionID="23953f4347c8956a758900696475ac11">
  <xsd:schema xmlns:xsd="http://www.w3.org/2001/XMLSchema" xmlns:xs="http://www.w3.org/2001/XMLSchema" xmlns:p="http://schemas.microsoft.com/office/2006/metadata/properties" xmlns:ns2="645f8f52-9988-41aa-9f71-faab16c71961" targetNamespace="http://schemas.microsoft.com/office/2006/metadata/properties" ma:root="true" ma:fieldsID="7d68dd7ad62f7b7afe47002f34c88b89" ns2:_="">
    <xsd:import namespace="645f8f52-9988-41aa-9f71-faab16c7196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f8f52-9988-41aa-9f71-faab16c71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1B908F-710D-44EC-B5E5-E1DC480924D1}">
  <ds:schemaRefs>
    <ds:schemaRef ds:uri="http://schemas.microsoft.com/sharepoint/v3/contenttype/forms"/>
  </ds:schemaRefs>
</ds:datastoreItem>
</file>

<file path=customXml/itemProps2.xml><?xml version="1.0" encoding="utf-8"?>
<ds:datastoreItem xmlns:ds="http://schemas.openxmlformats.org/officeDocument/2006/customXml" ds:itemID="{5BC4C82D-B288-4319-B2E1-4EEAE2E5E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5f8f52-9988-41aa-9f71-faab16c71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18774-DB51-425F-9C3B-1532E2BBE6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1607</Words>
  <Characters>8841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Luz Hermosín Calderón</dc:creator>
  <cp:keywords/>
  <dc:description/>
  <cp:lastModifiedBy>M. Luz Hermosín Calderón</cp:lastModifiedBy>
  <cp:revision>7</cp:revision>
  <cp:lastPrinted>2025-05-26T07:58:00Z</cp:lastPrinted>
  <dcterms:created xsi:type="dcterms:W3CDTF">2025-05-13T08:03:00Z</dcterms:created>
  <dcterms:modified xsi:type="dcterms:W3CDTF">2025-07-10T07:13:00Z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0x01010072FE45890B286F45AD15CF744B3DA860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